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IV.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sz w:val="52"/>
        </w:rPr>
        <w:br w:type="page"/>
      </w:r>
      <w:bookmarkStart w:id="0" w:name="_Hlk174712766"/>
    </w:p>
    <w:p w:rsidR="00D80AE9" w:rsidRDefault="00D80AE9" w:rsidP="00387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bookmarkEnd w:id="0"/>
    <w:p w:rsidR="00381252" w:rsidRDefault="00381252" w:rsidP="00D80AE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t>Çocuk Sağlığı ve Hastalıkları Anabilim Dalı</w:t>
      </w:r>
    </w:p>
    <w:p w:rsidR="00381252" w:rsidRDefault="00381252" w:rsidP="00387A7C">
      <w:pPr>
        <w:rPr>
          <w:b/>
          <w:sz w:val="52"/>
        </w:rPr>
      </w:pPr>
    </w:p>
    <w:p w:rsidR="00381252" w:rsidRPr="00381252" w:rsidRDefault="00381252" w:rsidP="003812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381252" w:rsidRPr="00381252" w:rsidRDefault="00381252" w:rsidP="00381252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p w:rsidR="00381252" w:rsidRDefault="00381252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 ÖĞRENCİNİN UYGULAMASI GEREKEN BECERİLER</w:t>
      </w:r>
    </w:p>
    <w:p w:rsidR="00381252" w:rsidRDefault="00381252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tbl>
      <w:tblPr>
        <w:tblW w:w="9637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602"/>
        <w:gridCol w:w="1372"/>
        <w:gridCol w:w="1005"/>
        <w:gridCol w:w="316"/>
        <w:gridCol w:w="727"/>
        <w:gridCol w:w="407"/>
        <w:gridCol w:w="575"/>
        <w:gridCol w:w="701"/>
        <w:gridCol w:w="726"/>
        <w:gridCol w:w="124"/>
        <w:gridCol w:w="1082"/>
      </w:tblGrid>
      <w:tr w:rsidR="00381252" w:rsidTr="007131A8">
        <w:trPr>
          <w:trHeight w:val="113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Uygulama 1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Uygulama 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Uygulama 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Uygulama 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Puan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İmza</w:t>
            </w:r>
          </w:p>
        </w:tc>
      </w:tr>
      <w:tr w:rsidR="00381252" w:rsidTr="007131A8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</w:t>
            </w:r>
            <w:r w:rsidR="00381252">
              <w:rPr>
                <w:color w:val="000000"/>
                <w:sz w:val="24"/>
                <w:szCs w:val="24"/>
              </w:rPr>
              <w:t>Öykü alma (4 kez)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7131A8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Antropometrik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ölçümleri yapabilme ve büyüme eğrileri kullanarak değerlendirebilme (4 kez)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7131A8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Vital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bulguları değerlendirebilme (solunum sayısı, kalp hızı, vücut ısısı ve kan basıncı (4 kez)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7131A8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</w:t>
            </w:r>
            <w:r w:rsidR="00381252">
              <w:rPr>
                <w:color w:val="000000"/>
                <w:sz w:val="24"/>
                <w:szCs w:val="24"/>
              </w:rPr>
              <w:t>Fizik muayene (4 kez)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7131A8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Yenidoğanın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gebelik haftasının New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Ballard</w:t>
            </w:r>
            <w:proofErr w:type="spellEnd"/>
          </w:p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skorlaması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ile belirlenmesi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 </w:t>
            </w:r>
            <w:r w:rsidR="00381252">
              <w:rPr>
                <w:color w:val="000000"/>
                <w:sz w:val="24"/>
                <w:szCs w:val="24"/>
              </w:rPr>
              <w:t>Mikroskop kullanımı (Gram inceleme vb.</w:t>
            </w:r>
            <w:r w:rsidR="007131A8">
              <w:rPr>
                <w:color w:val="000000"/>
                <w:sz w:val="24"/>
                <w:szCs w:val="24"/>
              </w:rPr>
              <w:t xml:space="preserve"> </w:t>
            </w:r>
            <w:r w:rsidR="00381252">
              <w:rPr>
                <w:color w:val="000000"/>
                <w:sz w:val="24"/>
                <w:szCs w:val="24"/>
              </w:rPr>
              <w:t>yapabilme)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</w:t>
            </w:r>
            <w:r w:rsidR="00381252">
              <w:rPr>
                <w:color w:val="000000"/>
                <w:sz w:val="24"/>
                <w:szCs w:val="24"/>
              </w:rPr>
              <w:t xml:space="preserve">Akciğer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grafisi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>/</w:t>
            </w:r>
            <w:r w:rsidR="007131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telekardiyogram</w:t>
            </w:r>
            <w:proofErr w:type="spellEnd"/>
            <w:r w:rsidR="007131A8">
              <w:rPr>
                <w:color w:val="000000"/>
                <w:sz w:val="24"/>
                <w:szCs w:val="24"/>
              </w:rPr>
              <w:t xml:space="preserve"> </w:t>
            </w:r>
            <w:r w:rsidR="00381252">
              <w:rPr>
                <w:color w:val="000000"/>
                <w:sz w:val="24"/>
                <w:szCs w:val="24"/>
              </w:rPr>
              <w:t>yorumlayabilme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8. </w:t>
            </w:r>
            <w:r w:rsidR="00381252">
              <w:rPr>
                <w:color w:val="000000"/>
                <w:sz w:val="24"/>
                <w:szCs w:val="24"/>
              </w:rPr>
              <w:t>İdrar tetkiki sonucunu değerlendirebilme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9. </w:t>
            </w:r>
            <w:r w:rsidR="00381252">
              <w:rPr>
                <w:color w:val="000000"/>
                <w:sz w:val="24"/>
                <w:szCs w:val="24"/>
              </w:rPr>
              <w:t>Tam kan sayımı sonucunu değerlendirebilme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2C7B06">
              <w:rPr>
                <w:color w:val="000000"/>
                <w:sz w:val="24"/>
                <w:szCs w:val="24"/>
              </w:rPr>
              <w:t xml:space="preserve">10. </w:t>
            </w:r>
            <w:r>
              <w:rPr>
                <w:color w:val="000000"/>
                <w:sz w:val="24"/>
                <w:szCs w:val="24"/>
              </w:rPr>
              <w:t>EKG çekebilme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Glukometre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ile kan şekeri ölçebilme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 </w:t>
            </w:r>
            <w:r w:rsidR="00381252">
              <w:rPr>
                <w:color w:val="000000"/>
                <w:sz w:val="24"/>
                <w:szCs w:val="24"/>
              </w:rPr>
              <w:t>Serbest oksijen tedavisi uygulayabilme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13. </w:t>
            </w:r>
            <w:r w:rsidR="00381252">
              <w:rPr>
                <w:color w:val="000000"/>
                <w:sz w:val="24"/>
                <w:szCs w:val="24"/>
              </w:rPr>
              <w:t>Hasta dosyası hazırlama (2 kez en az) öğretim üyesine teslim etme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2C7B06">
              <w:rPr>
                <w:color w:val="000000"/>
                <w:sz w:val="24"/>
                <w:szCs w:val="24"/>
              </w:rPr>
              <w:t xml:space="preserve">14. </w:t>
            </w:r>
            <w:r>
              <w:rPr>
                <w:color w:val="000000"/>
                <w:sz w:val="24"/>
                <w:szCs w:val="24"/>
              </w:rPr>
              <w:t>Sistemik muayene yapılması öğretim üyesi eşliğinde (2 kez)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15. </w:t>
            </w:r>
            <w:r w:rsidR="00381252">
              <w:rPr>
                <w:color w:val="000000"/>
                <w:sz w:val="24"/>
                <w:szCs w:val="24"/>
              </w:rPr>
              <w:t xml:space="preserve">Akciğer sesleri yorumlama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16. </w:t>
            </w:r>
            <w:r w:rsidR="00381252">
              <w:rPr>
                <w:color w:val="000000"/>
                <w:sz w:val="24"/>
                <w:szCs w:val="24"/>
              </w:rPr>
              <w:t>Tansiyon ölçme ve değerlendirme (2 kez)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17. </w:t>
            </w:r>
            <w:r w:rsidR="00381252">
              <w:rPr>
                <w:color w:val="000000"/>
                <w:sz w:val="24"/>
                <w:szCs w:val="24"/>
              </w:rPr>
              <w:t>Hastaya ve hasta yakınlarına hastalığı ile ilgili yeterli ve anlayacağı biçimde bilgi verme (2 kez)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18. </w:t>
            </w:r>
            <w:r w:rsidR="00381252">
              <w:rPr>
                <w:color w:val="000000"/>
                <w:sz w:val="24"/>
                <w:szCs w:val="24"/>
              </w:rPr>
              <w:t xml:space="preserve">Aşı takvimi hazırlama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19. </w:t>
            </w:r>
            <w:r w:rsidR="00381252">
              <w:rPr>
                <w:color w:val="000000"/>
                <w:sz w:val="24"/>
                <w:szCs w:val="24"/>
              </w:rPr>
              <w:t xml:space="preserve">Makale saatlerine katılma ve hazırlama/Güncel literatür okuyabilme 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403EE5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Malnütrisyon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ve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dehidratasyonun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tanısı, derecelendirilmesi 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381252" w:rsidRDefault="00381252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</w:p>
    <w:p w:rsidR="007131A8" w:rsidRDefault="007131A8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  <w:u w:val="single"/>
        </w:rPr>
      </w:pPr>
    </w:p>
    <w:p w:rsidR="00D80AE9" w:rsidRDefault="00D80AE9" w:rsidP="00D80AE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u w:val="single"/>
        </w:rPr>
      </w:pPr>
    </w:p>
    <w:p w:rsidR="00381252" w:rsidRDefault="00381252" w:rsidP="00D80AE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ÖĞRENCİNİN UYGULA</w:t>
      </w:r>
      <w:r w:rsidR="007131A8">
        <w:rPr>
          <w:b/>
          <w:color w:val="000000"/>
          <w:sz w:val="28"/>
          <w:szCs w:val="28"/>
          <w:u w:val="single"/>
        </w:rPr>
        <w:t>MADA</w:t>
      </w:r>
      <w:r>
        <w:rPr>
          <w:b/>
          <w:color w:val="000000"/>
          <w:sz w:val="28"/>
          <w:szCs w:val="28"/>
          <w:u w:val="single"/>
        </w:rPr>
        <w:t xml:space="preserve"> GÖZLEMLEMESİ GEREKEN BECERİLER</w:t>
      </w:r>
    </w:p>
    <w:tbl>
      <w:tblPr>
        <w:tblW w:w="9637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602"/>
        <w:gridCol w:w="1134"/>
        <w:gridCol w:w="1276"/>
        <w:gridCol w:w="1275"/>
        <w:gridCol w:w="1276"/>
        <w:gridCol w:w="992"/>
        <w:gridCol w:w="1082"/>
      </w:tblGrid>
      <w:tr w:rsidR="00381252" w:rsidTr="002C7B06">
        <w:trPr>
          <w:trHeight w:val="113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Uygulama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Uygulama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Uygulama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Uygulama 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Puan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İmza</w:t>
            </w: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Yenidoğan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tarama testleri için uygun kan örneği alınması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Yenidoğanda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hepatit B aşısının uygulanması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Yenidoğan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sarılığının değerlendirilmesi ve fototerapinin planlanması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Yenidoğanda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konjenital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kalp hastalığı taramasında nabız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oksimetre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kullanımı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Yenidoğan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muayenesi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6. </w:t>
            </w:r>
            <w:r w:rsidR="00381252">
              <w:rPr>
                <w:color w:val="000000"/>
                <w:sz w:val="24"/>
                <w:szCs w:val="24"/>
              </w:rPr>
              <w:t xml:space="preserve">Nabız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oksimetre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ile hasta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monitörizasyonu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Periferik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kan yayması değerlendirilmesi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Nazogastrik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sonda takılması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Venöz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kan alınması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2C7B06">
              <w:rPr>
                <w:color w:val="000000"/>
                <w:sz w:val="24"/>
                <w:szCs w:val="24"/>
              </w:rPr>
              <w:t xml:space="preserve">10. </w:t>
            </w:r>
            <w:r>
              <w:rPr>
                <w:color w:val="000000"/>
                <w:sz w:val="24"/>
                <w:szCs w:val="24"/>
              </w:rPr>
              <w:t>Damar yolu açılması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11.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Nebülizasyonla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ilaç tedavisi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İntramüsküler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>/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subkutan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enjeksiyon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13. </w:t>
            </w:r>
            <w:proofErr w:type="spellStart"/>
            <w:r w:rsidR="00381252">
              <w:rPr>
                <w:color w:val="000000"/>
                <w:sz w:val="24"/>
                <w:szCs w:val="24"/>
              </w:rPr>
              <w:t>İntravenöz</w:t>
            </w:r>
            <w:proofErr w:type="spellEnd"/>
            <w:r w:rsidR="00381252">
              <w:rPr>
                <w:color w:val="000000"/>
                <w:sz w:val="24"/>
                <w:szCs w:val="24"/>
              </w:rPr>
              <w:t xml:space="preserve"> sıvı ve ilaç tedavisi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14. </w:t>
            </w:r>
            <w:r w:rsidR="00381252">
              <w:rPr>
                <w:color w:val="000000"/>
                <w:sz w:val="24"/>
                <w:szCs w:val="24"/>
              </w:rPr>
              <w:t>İdrar sondası takılması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15. </w:t>
            </w:r>
            <w:r w:rsidR="00381252">
              <w:rPr>
                <w:color w:val="000000"/>
                <w:sz w:val="24"/>
                <w:szCs w:val="24"/>
              </w:rPr>
              <w:t>Yara yeri, göbek bakımı, pansuman yapılması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2C7B06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16. </w:t>
            </w:r>
            <w:r w:rsidR="00381252">
              <w:rPr>
                <w:color w:val="000000"/>
                <w:sz w:val="24"/>
                <w:szCs w:val="24"/>
              </w:rPr>
              <w:t xml:space="preserve">Doğru emzirme yöntemlerini öğretebilme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81252" w:rsidTr="002C7B06">
        <w:trPr>
          <w:trHeight w:val="1134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2C7B06">
              <w:rPr>
                <w:color w:val="000000"/>
                <w:sz w:val="24"/>
                <w:szCs w:val="24"/>
              </w:rPr>
              <w:t xml:space="preserve">17. </w:t>
            </w:r>
            <w:r>
              <w:rPr>
                <w:color w:val="000000"/>
                <w:sz w:val="24"/>
                <w:szCs w:val="24"/>
              </w:rPr>
              <w:t xml:space="preserve">Boğaz, </w:t>
            </w:r>
            <w:proofErr w:type="spellStart"/>
            <w:r>
              <w:rPr>
                <w:color w:val="000000"/>
                <w:sz w:val="24"/>
                <w:szCs w:val="24"/>
              </w:rPr>
              <w:t>gayta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idrar, </w:t>
            </w:r>
            <w:proofErr w:type="spellStart"/>
            <w:r>
              <w:rPr>
                <w:color w:val="000000"/>
                <w:sz w:val="24"/>
                <w:szCs w:val="24"/>
              </w:rPr>
              <w:t>püy</w:t>
            </w:r>
            <w:proofErr w:type="spellEnd"/>
            <w:r>
              <w:rPr>
                <w:color w:val="000000"/>
                <w:sz w:val="24"/>
                <w:szCs w:val="24"/>
              </w:rPr>
              <w:t>, kan kültürü alınması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381252" w:rsidRDefault="00381252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381252" w:rsidRDefault="00381252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381252" w:rsidRDefault="00381252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tbl>
      <w:tblPr>
        <w:tblW w:w="9637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4818"/>
        <w:gridCol w:w="4819"/>
      </w:tblGrid>
      <w:tr w:rsidR="00381252" w:rsidTr="007131A8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ANABİLİM DALI STAJ KOORDİNATÖRÜ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Tarih: </w:t>
            </w:r>
          </w:p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İmza:</w:t>
            </w:r>
          </w:p>
        </w:tc>
      </w:tr>
      <w:tr w:rsidR="00381252" w:rsidTr="007131A8"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ANABİLİM DALI BAŞKANI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Tarih:</w:t>
            </w:r>
          </w:p>
          <w:p w:rsidR="00381252" w:rsidRDefault="00381252" w:rsidP="00713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İmza:</w:t>
            </w:r>
          </w:p>
        </w:tc>
      </w:tr>
    </w:tbl>
    <w:p w:rsidR="00381252" w:rsidRDefault="00381252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381252" w:rsidRDefault="00381252" w:rsidP="0038125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D80AE9" w:rsidRDefault="00381252" w:rsidP="0044439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noProof/>
        </w:rPr>
      </w:pPr>
      <w:r>
        <w:rPr>
          <w:b/>
          <w:color w:val="000000"/>
          <w:sz w:val="24"/>
          <w:szCs w:val="24"/>
        </w:rPr>
        <w:t>Staj Dönemi: …</w:t>
      </w:r>
      <w:proofErr w:type="gramStart"/>
      <w:r>
        <w:rPr>
          <w:b/>
          <w:color w:val="000000"/>
          <w:sz w:val="24"/>
          <w:szCs w:val="24"/>
        </w:rPr>
        <w:t>/….</w:t>
      </w:r>
      <w:proofErr w:type="gramEnd"/>
      <w:r>
        <w:rPr>
          <w:b/>
          <w:color w:val="000000"/>
          <w:sz w:val="24"/>
          <w:szCs w:val="24"/>
        </w:rPr>
        <w:t xml:space="preserve">./20…-…./……./20…. Değerlendirme: Sonuç ……....... Puan </w:t>
      </w:r>
    </w:p>
    <w:p w:rsidR="007131A8" w:rsidRDefault="007131A8" w:rsidP="00D80AE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6"/>
          <w:szCs w:val="36"/>
          <w:u w:val="single"/>
        </w:rPr>
      </w:pPr>
    </w:p>
    <w:sectPr w:rsidR="007131A8" w:rsidSect="00C2308A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C7B06"/>
    <w:rsid w:val="00381252"/>
    <w:rsid w:val="00387A7C"/>
    <w:rsid w:val="00403EE5"/>
    <w:rsid w:val="00444397"/>
    <w:rsid w:val="007131A8"/>
    <w:rsid w:val="007C0EC4"/>
    <w:rsid w:val="00A60B25"/>
    <w:rsid w:val="00C2308A"/>
    <w:rsid w:val="00D80AE9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6155B-9130-47B1-A45C-DC5A0E48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7</cp:revision>
  <dcterms:created xsi:type="dcterms:W3CDTF">2024-08-20T11:33:00Z</dcterms:created>
  <dcterms:modified xsi:type="dcterms:W3CDTF">2026-10-14T12:57:00Z</dcterms:modified>
</cp:coreProperties>
</file>