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24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A0483B" w:rsidRPr="00F24E4A" w:rsidTr="00A0483B">
        <w:trPr>
          <w:trHeight w:val="805"/>
        </w:trPr>
        <w:tc>
          <w:tcPr>
            <w:tcW w:w="9780" w:type="dxa"/>
          </w:tcPr>
          <w:p w:rsidR="00A0483B" w:rsidRPr="00F24E4A" w:rsidRDefault="00A0483B" w:rsidP="00A0483B">
            <w:pPr>
              <w:rPr>
                <w:lang w:val="tr-TR"/>
              </w:rPr>
            </w:pPr>
            <w:r w:rsidRPr="00F24E4A">
              <w:rPr>
                <w:lang w:val="tr-TR"/>
              </w:rPr>
              <w:t xml:space="preserve">Bandırma </w:t>
            </w:r>
            <w:proofErr w:type="spellStart"/>
            <w:r w:rsidRPr="00F24E4A">
              <w:rPr>
                <w:lang w:val="tr-TR"/>
              </w:rPr>
              <w:t>Onyedi</w:t>
            </w:r>
            <w:proofErr w:type="spellEnd"/>
            <w:r w:rsidRPr="00F24E4A">
              <w:rPr>
                <w:lang w:val="tr-TR"/>
              </w:rPr>
              <w:t xml:space="preserve"> Eylül Üniversitesi üst yönetimi tarafından belirlenen amaç ve ilkelere uygun olarak fakültenin vizyonu, misyonu doğrultusunda eğitim-öğretim ve bilimsel çalışmaları gerçekleştirmek için gerekli tüm faaliyetleri planlamak, yönlendirmek, koordine etmek hususunda dekana yardımcı olmak.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A0483B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</w:p>
        </w:tc>
      </w:tr>
      <w:tr w:rsidR="00FD7450" w:rsidRPr="00F24E4A" w:rsidTr="00A0483B">
        <w:trPr>
          <w:trHeight w:val="269"/>
        </w:trPr>
        <w:tc>
          <w:tcPr>
            <w:tcW w:w="9780" w:type="dxa"/>
          </w:tcPr>
          <w:p w:rsidR="00FD7450" w:rsidRPr="00F24E4A" w:rsidRDefault="00FD7450" w:rsidP="00FD7450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A0483B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-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FD7450" w:rsidRPr="00F24E4A" w:rsidTr="00A0483B">
        <w:trPr>
          <w:trHeight w:val="1122"/>
        </w:trPr>
        <w:tc>
          <w:tcPr>
            <w:tcW w:w="9780" w:type="dxa"/>
          </w:tcPr>
          <w:p w:rsidR="00A0483B" w:rsidRPr="00F24E4A" w:rsidRDefault="00A0483B" w:rsidP="008664F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2547 sayılı Yükseköğretim Kanununda belirtilen niteliklere sahip olmak,</w:t>
            </w:r>
          </w:p>
          <w:p w:rsidR="00A0483B" w:rsidRPr="00F24E4A" w:rsidRDefault="00A0483B" w:rsidP="008664F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Görevin gerektirdiği ilgili kanun, tüzük, yönetmelik ve diğer mevzuatları bilmek,</w:t>
            </w:r>
          </w:p>
          <w:p w:rsidR="00A0483B" w:rsidRPr="00F24E4A" w:rsidRDefault="00A0483B" w:rsidP="008664F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Görevin gerektirdiği</w:t>
            </w:r>
            <w:bookmarkStart w:id="0" w:name="_GoBack"/>
            <w:bookmarkEnd w:id="0"/>
            <w:r w:rsidRPr="00F24E4A">
              <w:rPr>
                <w:rFonts w:ascii="Calibri" w:eastAsia="Calibri" w:hAnsi="Calibri" w:cs="Calibri"/>
                <w:sz w:val="22"/>
                <w:lang w:val="tr-TR"/>
              </w:rPr>
              <w:t xml:space="preserve"> düzeyde tecrübeye sahip olmak,</w:t>
            </w:r>
          </w:p>
          <w:p w:rsidR="00FD7450" w:rsidRPr="00F24E4A" w:rsidRDefault="00A0483B" w:rsidP="008664F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Faaliyetlerini en iyi şekilde sürdürebilmesi için gerekli karar verme ve sorun çözme niteliklerine sahip olmak</w:t>
            </w:r>
          </w:p>
        </w:tc>
      </w:tr>
      <w:tr w:rsidR="00FD7450" w:rsidRPr="00F24E4A" w:rsidTr="00A0483B">
        <w:trPr>
          <w:trHeight w:val="268"/>
        </w:trPr>
        <w:tc>
          <w:tcPr>
            <w:tcW w:w="9780" w:type="dxa"/>
          </w:tcPr>
          <w:p w:rsidR="00FD7450" w:rsidRPr="00F24E4A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F24E4A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FD7450" w:rsidRPr="00F24E4A" w:rsidTr="00A0483B">
        <w:trPr>
          <w:trHeight w:val="3039"/>
        </w:trPr>
        <w:tc>
          <w:tcPr>
            <w:tcW w:w="9780" w:type="dxa"/>
          </w:tcPr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2547 sayılı Yükseköğretim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2914 sayılı Yükseköğretim Personel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657 sayılı Devlet Memurları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5018 sayılı Kamu Mali Yönetimi ve Kontrol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5510 sayılı Sosyal Güvenlik Kanunu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Üniversitelerde Akademik Teşkilat Yönetmeliği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Öğretim Üyeliğine Yükseltilme ve Atanma Yönetmeliği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Yükseköğretim Kurumları Yönetici, Öğretim Elemanları ve Memurları Disiplin Yönetmeliği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Yükseköğretim Kurumları Öğrenci Disiplin Yönetmeliği</w:t>
            </w:r>
          </w:p>
          <w:p w:rsidR="00A0483B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 xml:space="preserve">Bandırma </w:t>
            </w:r>
            <w:proofErr w:type="spellStart"/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F24E4A">
              <w:rPr>
                <w:rFonts w:ascii="Calibri" w:eastAsia="Calibri" w:hAnsi="Calibri" w:cs="Calibri"/>
                <w:sz w:val="22"/>
                <w:lang w:val="tr-TR"/>
              </w:rPr>
              <w:t xml:space="preserve"> Eylül Üniversitesi Ön Lisans ve Lisans Eğitim-Öğretim ve Sınav Yönetmeliği</w:t>
            </w:r>
          </w:p>
          <w:p w:rsidR="00FD7450" w:rsidRPr="00F24E4A" w:rsidRDefault="00A0483B" w:rsidP="008664F1">
            <w:pPr>
              <w:numPr>
                <w:ilvl w:val="0"/>
                <w:numId w:val="1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Üniversitemizin ilgili diğer yönetmelik ve yönergeleri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A0483B">
            <w:pPr>
              <w:tabs>
                <w:tab w:val="left" w:pos="561"/>
              </w:tabs>
              <w:spacing w:line="280" w:lineRule="exact"/>
              <w:ind w:left="2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24E4A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Fakültenin eğitim-öğretim, bilimsel araştırma ve yayın faaliyetlerini ve bu faaliyetlerle ilgili esasları, plan, program ve eğitim-öğretim takvimini kararlaştırmak,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Fakülte yönetim kurulu için üye seçmek,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Senato için fakülte temsilcisi öğretim üyesini seçmek,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Fakülte işleyişine ilişkin taslak çalışmaları ve yönergeleri görüşüp rektörlüğe sunulmak üzere karara bağlamak,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Bölüm açma veya kapatma tekliflerini değerlendirerek senatoya sunulmak üzere karara bağlamak,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Kanun ve yönetmeliklerle verilen diğer görevleri yerine getirmek,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Yukarıda belirtilen tüm görevleri kanunlara ve yönetmeliklere uygun bir şekilde yerine getirirken dekana karşı sorumludur.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A0483B">
            <w:p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F24E4A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F24E4A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F24E4A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F24E4A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Kapsamındaki</w:t>
            </w:r>
            <w:r w:rsidRPr="00F24E4A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24E4A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24E4A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Üniversitenin Misyonunu, Vizyonunu, Kalite Politikasını benimsemek, bu doğrultuda hareket etmek ve biriminde bu doğrultuda hareket edilmesini sağlamak,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Birim kalite hedeflerini belirlemek ve ulaşılması için üzerine düşen çalışmaları yapmak,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 xml:space="preserve">Faaliyetlerini yürütürken BANÜ KYS dokümanlarına uygun hareket edilmesini ve kayıtlara yönelik ilgili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koordinasyonu sağlamak,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KYS kapsamında biriminde yapılacak düzeltici ve önleyici faaliyetlerin yerine getirilmesine katkı sağlamak,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Yaptığı işle ilgili iyileştirme önerilerini Kalite Koordinatörlüğü ile paylaşmak,</w:t>
            </w:r>
          </w:p>
          <w:p w:rsidR="00A0483B" w:rsidRPr="00F24E4A" w:rsidRDefault="00A0483B" w:rsidP="008664F1">
            <w:pPr>
              <w:pStyle w:val="ListeParagraf"/>
              <w:numPr>
                <w:ilvl w:val="0"/>
                <w:numId w:val="4"/>
              </w:numPr>
              <w:tabs>
                <w:tab w:val="left" w:pos="561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KYS çalışmaları kapsamında yapılan faaliyetlere birimi adına katkı sağlamak.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A0483B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lastRenderedPageBreak/>
              <w:t>Yetkiler</w:t>
            </w:r>
          </w:p>
        </w:tc>
      </w:tr>
      <w:tr w:rsidR="00A0483B" w:rsidRPr="00F24E4A" w:rsidTr="00A0483B">
        <w:trPr>
          <w:trHeight w:val="106"/>
        </w:trPr>
        <w:tc>
          <w:tcPr>
            <w:tcW w:w="9780" w:type="dxa"/>
          </w:tcPr>
          <w:p w:rsidR="00A0483B" w:rsidRPr="00F24E4A" w:rsidRDefault="00A0483B" w:rsidP="008664F1">
            <w:pPr>
              <w:numPr>
                <w:ilvl w:val="0"/>
                <w:numId w:val="3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F24E4A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24E4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F24E4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gerçekleştirmek</w:t>
            </w:r>
            <w:r w:rsidRPr="00F24E4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A0483B" w:rsidRPr="00F24E4A" w:rsidRDefault="00A0483B" w:rsidP="008664F1">
            <w:pPr>
              <w:numPr>
                <w:ilvl w:val="0"/>
                <w:numId w:val="3"/>
              </w:numPr>
              <w:tabs>
                <w:tab w:val="left" w:pos="532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24E4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F24E4A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F24E4A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F24E4A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24E4A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F24E4A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24E4A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kullanmak.</w:t>
            </w:r>
          </w:p>
        </w:tc>
      </w:tr>
    </w:tbl>
    <w:p w:rsidR="00FD7450" w:rsidRPr="00F24E4A" w:rsidRDefault="00FD7450" w:rsidP="00FD7450"/>
    <w:sectPr w:rsidR="00FD7450" w:rsidRPr="00F24E4A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A70" w:rsidRDefault="00EA2A70" w:rsidP="00956AB8">
      <w:pPr>
        <w:spacing w:after="0" w:line="240" w:lineRule="auto"/>
      </w:pPr>
      <w:r>
        <w:separator/>
      </w:r>
    </w:p>
  </w:endnote>
  <w:endnote w:type="continuationSeparator" w:id="0">
    <w:p w:rsidR="00EA2A70" w:rsidRDefault="00EA2A7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B55B8D" w:rsidRPr="009D4B27" w:rsidTr="0031085E">
      <w:trPr>
        <w:trHeight w:val="268"/>
      </w:trPr>
      <w:tc>
        <w:tcPr>
          <w:tcW w:w="3262" w:type="dxa"/>
        </w:tcPr>
        <w:p w:rsidR="00B55B8D" w:rsidRPr="009D4B27" w:rsidRDefault="00B55B8D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B55B8D" w:rsidRPr="009D4B27" w:rsidRDefault="00B55B8D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B55B8D" w:rsidRPr="009D4B27" w:rsidRDefault="00B55B8D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B55B8D" w:rsidRPr="009D4B27" w:rsidTr="0031085E">
      <w:trPr>
        <w:trHeight w:val="827"/>
      </w:trPr>
      <w:tc>
        <w:tcPr>
          <w:tcW w:w="3262" w:type="dxa"/>
        </w:tcPr>
        <w:p w:rsidR="00B55B8D" w:rsidRPr="009D4B27" w:rsidRDefault="00B55B8D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B55B8D" w:rsidRPr="009D4B27" w:rsidRDefault="00B55B8D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B55B8D" w:rsidRPr="009D4B27" w:rsidRDefault="00B55B8D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B55B8D" w:rsidRPr="009D4B27" w:rsidRDefault="00B55B8D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B55B8D" w:rsidRPr="009D4B27" w:rsidRDefault="00B55B8D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B55B8D" w:rsidRPr="009D4B27" w:rsidRDefault="00B55B8D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B55B8D" w:rsidRPr="009D4B27" w:rsidRDefault="00944B87" w:rsidP="00944B87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A70" w:rsidRDefault="00EA2A70" w:rsidP="00956AB8">
      <w:pPr>
        <w:spacing w:after="0" w:line="240" w:lineRule="auto"/>
      </w:pPr>
      <w:r>
        <w:separator/>
      </w:r>
    </w:p>
  </w:footnote>
  <w:footnote w:type="continuationSeparator" w:id="0">
    <w:p w:rsidR="00EA2A70" w:rsidRDefault="00EA2A7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B55B8D" w:rsidTr="0031085E">
      <w:trPr>
        <w:trHeight w:val="417"/>
      </w:trPr>
      <w:tc>
        <w:tcPr>
          <w:tcW w:w="1560" w:type="dxa"/>
          <w:vMerge w:val="restart"/>
          <w:vAlign w:val="center"/>
        </w:tcPr>
        <w:p w:rsidR="00B55B8D" w:rsidRDefault="00B55B8D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B55B8D" w:rsidRDefault="00463C0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B55B8D">
            <w:rPr>
              <w:b/>
              <w:spacing w:val="-3"/>
            </w:rPr>
            <w:t xml:space="preserve"> </w:t>
          </w:r>
          <w:r w:rsidR="00B55B8D">
            <w:rPr>
              <w:b/>
              <w:spacing w:val="-2"/>
            </w:rPr>
            <w:t>FAKÜLTESİ</w:t>
          </w:r>
        </w:p>
        <w:p w:rsidR="00B55B8D" w:rsidRDefault="00A0483B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FAKÜLTE KURULU</w:t>
          </w:r>
        </w:p>
        <w:p w:rsidR="00B55B8D" w:rsidRDefault="00B55B8D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B55B8D" w:rsidRDefault="00B55B8D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B55B8D" w:rsidRDefault="007E0662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B55B8D">
            <w:rPr>
              <w:spacing w:val="-2"/>
            </w:rPr>
            <w:t>-GT-</w:t>
          </w:r>
          <w:r w:rsidR="00B55B8D">
            <w:rPr>
              <w:spacing w:val="-5"/>
            </w:rPr>
            <w:t>0</w:t>
          </w:r>
          <w:r w:rsidR="00A0483B">
            <w:rPr>
              <w:spacing w:val="-5"/>
            </w:rPr>
            <w:t>0</w:t>
          </w:r>
          <w:r w:rsidR="00B55B8D">
            <w:rPr>
              <w:spacing w:val="-5"/>
            </w:rPr>
            <w:t>3</w:t>
          </w:r>
        </w:p>
      </w:tc>
    </w:tr>
    <w:tr w:rsidR="00B55B8D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B55B8D" w:rsidRDefault="00B55B8D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B55B8D" w:rsidRDefault="007E0662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r w:rsidR="00B55B8D">
            <w:rPr>
              <w:spacing w:val="-2"/>
            </w:rPr>
            <w:t>.01.2025</w:t>
          </w:r>
        </w:p>
      </w:tc>
    </w:tr>
    <w:tr w:rsidR="00B55B8D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B55B8D" w:rsidRDefault="00B55B8D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B55B8D" w:rsidRDefault="00B55B8D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B55B8D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B55B8D" w:rsidRDefault="00B55B8D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B55B8D" w:rsidRDefault="00B55B8D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B55B8D" w:rsidRDefault="00B55B8D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B55B8D" w:rsidRPr="00523E9A" w:rsidRDefault="00B55B8D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773"/>
    <w:multiLevelType w:val="hybridMultilevel"/>
    <w:tmpl w:val="78A26CF2"/>
    <w:lvl w:ilvl="0" w:tplc="1888639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9DAB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41A105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E2A06E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E6070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41C6B3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FEEEB79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AD8B9B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7A671A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266911"/>
    <w:multiLevelType w:val="hybridMultilevel"/>
    <w:tmpl w:val="0CF69F54"/>
    <w:lvl w:ilvl="0" w:tplc="0412A34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822CF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AA7A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C2C079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C66125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5BAD91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C8C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194E7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F8C27E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59C5A98"/>
    <w:multiLevelType w:val="hybridMultilevel"/>
    <w:tmpl w:val="A7842720"/>
    <w:lvl w:ilvl="0" w:tplc="7D443C5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CCAC2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DB6A0FA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0527D8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9AE8F1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0DCCFF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944E7B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575606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AB2478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E7374D1"/>
    <w:multiLevelType w:val="hybridMultilevel"/>
    <w:tmpl w:val="78782222"/>
    <w:lvl w:ilvl="0" w:tplc="041F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3F46E8"/>
    <w:rsid w:val="0040119F"/>
    <w:rsid w:val="0040438B"/>
    <w:rsid w:val="00412B78"/>
    <w:rsid w:val="00416081"/>
    <w:rsid w:val="00426F79"/>
    <w:rsid w:val="00431036"/>
    <w:rsid w:val="00453940"/>
    <w:rsid w:val="0045661D"/>
    <w:rsid w:val="00463C0E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A55D7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687B"/>
    <w:rsid w:val="007A71C1"/>
    <w:rsid w:val="007B12F6"/>
    <w:rsid w:val="007B354B"/>
    <w:rsid w:val="007B5E5C"/>
    <w:rsid w:val="007C1901"/>
    <w:rsid w:val="007D5E38"/>
    <w:rsid w:val="007D70AE"/>
    <w:rsid w:val="007E0662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664F1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44B87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0483B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55B8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2A70"/>
    <w:rsid w:val="00EA77BA"/>
    <w:rsid w:val="00EB36CF"/>
    <w:rsid w:val="00EB591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6EDB"/>
    <w:rsid w:val="00F24E4A"/>
    <w:rsid w:val="00F25119"/>
    <w:rsid w:val="00F33721"/>
    <w:rsid w:val="00F33CAD"/>
    <w:rsid w:val="00F379F8"/>
    <w:rsid w:val="00F47630"/>
    <w:rsid w:val="00F622F5"/>
    <w:rsid w:val="00F677F2"/>
    <w:rsid w:val="00F747E9"/>
    <w:rsid w:val="00F830C9"/>
    <w:rsid w:val="00F87FC9"/>
    <w:rsid w:val="00F93227"/>
    <w:rsid w:val="00FA2A18"/>
    <w:rsid w:val="00FA463C"/>
    <w:rsid w:val="00FC4028"/>
    <w:rsid w:val="00FC5871"/>
    <w:rsid w:val="00FD461A"/>
    <w:rsid w:val="00FD7450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1287F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B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F4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3F4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FD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FD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92A3-59D0-47AF-8F13-B18E99F5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SEMİHA KAYAŞ</cp:lastModifiedBy>
  <cp:revision>3</cp:revision>
  <cp:lastPrinted>2017-12-22T12:22:00Z</cp:lastPrinted>
  <dcterms:created xsi:type="dcterms:W3CDTF">2025-02-26T12:01:00Z</dcterms:created>
  <dcterms:modified xsi:type="dcterms:W3CDTF">2025-03-04T06:56:00Z</dcterms:modified>
</cp:coreProperties>
</file>