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011A4D" w:rsidTr="004C7918">
        <w:trPr>
          <w:trHeight w:val="268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011A4D" w:rsidTr="004C7918">
        <w:trPr>
          <w:trHeight w:val="1342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70" w:lineRule="atLeast"/>
              <w:ind w:left="119" w:right="1"/>
              <w:jc w:val="both"/>
            </w:pPr>
            <w:proofErr w:type="spellStart"/>
            <w:r>
              <w:t>Bandırma</w:t>
            </w:r>
            <w:proofErr w:type="spellEnd"/>
            <w:r>
              <w:t xml:space="preserve"> </w:t>
            </w:r>
            <w:proofErr w:type="spellStart"/>
            <w:r>
              <w:t>Onyedi</w:t>
            </w:r>
            <w:proofErr w:type="spellEnd"/>
            <w:r>
              <w:t xml:space="preserve"> </w:t>
            </w:r>
            <w:proofErr w:type="spellStart"/>
            <w:r>
              <w:t>Eylül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,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eğitim-öğretim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,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gerçekleştirmek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planlamak</w:t>
            </w:r>
            <w:proofErr w:type="spellEnd"/>
            <w:r>
              <w:t xml:space="preserve">, </w:t>
            </w:r>
            <w:proofErr w:type="spellStart"/>
            <w:r>
              <w:t>yönlendirmek</w:t>
            </w:r>
            <w:proofErr w:type="spellEnd"/>
            <w:r>
              <w:t xml:space="preserve">, </w:t>
            </w:r>
            <w:proofErr w:type="spellStart"/>
            <w:r>
              <w:t>koordine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 xml:space="preserve"> </w:t>
            </w:r>
            <w:proofErr w:type="spellStart"/>
            <w:r>
              <w:t>hususunda</w:t>
            </w:r>
            <w:proofErr w:type="spellEnd"/>
            <w:r>
              <w:t xml:space="preserve"> </w:t>
            </w:r>
            <w:proofErr w:type="spellStart"/>
            <w:r>
              <w:t>dekana</w:t>
            </w:r>
            <w:proofErr w:type="spellEnd"/>
            <w:r>
              <w:t xml:space="preserve"> </w:t>
            </w: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.</w:t>
            </w:r>
          </w:p>
        </w:tc>
      </w:tr>
      <w:tr w:rsidR="00011A4D" w:rsidTr="004C7918">
        <w:trPr>
          <w:trHeight w:val="260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1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Üst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011A4D" w:rsidTr="004C7918">
        <w:trPr>
          <w:trHeight w:val="267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8" w:lineRule="exact"/>
              <w:ind w:left="119"/>
            </w:pPr>
            <w:proofErr w:type="spellStart"/>
            <w:r>
              <w:rPr>
                <w:spacing w:val="-2"/>
              </w:rPr>
              <w:t>Dekan</w:t>
            </w:r>
            <w:proofErr w:type="spellEnd"/>
          </w:p>
        </w:tc>
      </w:tr>
      <w:tr w:rsidR="00011A4D" w:rsidTr="004C7918">
        <w:trPr>
          <w:trHeight w:val="268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011A4D" w:rsidTr="004C7918">
        <w:trPr>
          <w:trHeight w:val="267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8" w:lineRule="exact"/>
              <w:ind w:left="119"/>
            </w:pPr>
            <w:proofErr w:type="spellStart"/>
            <w:r>
              <w:t>Diğer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Dekan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Yardımcısı</w:t>
            </w:r>
            <w:proofErr w:type="spellEnd"/>
          </w:p>
        </w:tc>
      </w:tr>
      <w:tr w:rsidR="00011A4D" w:rsidTr="004C7918">
        <w:trPr>
          <w:trHeight w:val="268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011A4D" w:rsidTr="004C7918">
        <w:trPr>
          <w:trHeight w:val="1641"/>
        </w:trPr>
        <w:tc>
          <w:tcPr>
            <w:tcW w:w="9780" w:type="dxa"/>
          </w:tcPr>
          <w:p w:rsidR="00011A4D" w:rsidP="00011A4D" w:rsidRDefault="00011A4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spacing w:before="20"/>
              <w:ind w:left="565"/>
              <w:rPr>
                <w:rFonts w:ascii="Arial MT" w:hAnsi="Arial MT"/>
                <w:sz w:val="24"/>
              </w:rPr>
            </w:pPr>
            <w:r>
              <w:rPr>
                <w:spacing w:val="-2"/>
              </w:rPr>
              <w:t>2547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sayılı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Kanununda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belirtilen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niteliklere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sahip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ind w:left="565"/>
              <w:rPr>
                <w:rFonts w:ascii="Arial MT" w:hAnsi="Arial MT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8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ind w:left="565"/>
              <w:rPr>
                <w:rFonts w:ascii="Arial MT" w:hAnsi="Arial MT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ind w:left="565"/>
              <w:rPr>
                <w:rFonts w:ascii="Arial MT" w:hAnsi="Arial MT"/>
              </w:rPr>
            </w:pPr>
            <w:proofErr w:type="spellStart"/>
            <w:r>
              <w:t>Yöneticilik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niteliklerine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spacing w:line="270" w:lineRule="atLeast"/>
              <w:ind w:left="565" w:right="140"/>
              <w:rPr>
                <w:rFonts w:ascii="Arial MT" w:hAnsi="Arial MT"/>
              </w:rPr>
            </w:pPr>
            <w:proofErr w:type="spellStart"/>
            <w:r>
              <w:t>Faaliyetlerini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sürdürebilmesi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verme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sorun</w:t>
            </w:r>
            <w:proofErr w:type="spellEnd"/>
            <w:r>
              <w:t xml:space="preserve"> </w:t>
            </w:r>
            <w:proofErr w:type="spellStart"/>
            <w:r>
              <w:t>çözme</w:t>
            </w:r>
            <w:proofErr w:type="spellEnd"/>
            <w:r>
              <w:t xml:space="preserve"> </w:t>
            </w:r>
            <w:proofErr w:type="spellStart"/>
            <w:r>
              <w:t>niteliklerine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11A4D" w:rsidTr="004C7918">
        <w:trPr>
          <w:trHeight w:val="260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0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011A4D" w:rsidTr="004C7918">
        <w:trPr>
          <w:trHeight w:val="5925"/>
        </w:trPr>
        <w:tc>
          <w:tcPr>
            <w:tcW w:w="9780" w:type="dxa"/>
          </w:tcPr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6"/>
              <w:ind w:left="565"/>
            </w:pPr>
            <w:r>
              <w:t>2547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r>
              <w:t>2914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r>
              <w:t>657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r>
              <w:t>4483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Memurlar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Görevlilerinin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Yargılanması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1"/>
              <w:ind w:left="565"/>
            </w:pPr>
            <w:r>
              <w:t>5018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4"/>
              </w:rPr>
              <w:t xml:space="preserve"> </w:t>
            </w:r>
            <w:r>
              <w:t>Mali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0"/>
              <w:ind w:left="565"/>
            </w:pPr>
            <w:r>
              <w:t>5510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Sigortalar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Sağlık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Sigortası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r>
              <w:t>6698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Verilerin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Korunması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r>
              <w:t>6331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1"/>
              <w:ind w:left="565"/>
            </w:pPr>
            <w:r>
              <w:t>4734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İhale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ikincil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mevzuatı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 w:right="582"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Kurumlarının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34"/>
              </w:rPr>
              <w:t xml:space="preserve"> </w:t>
            </w:r>
            <w:r>
              <w:t xml:space="preserve">Kanun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proofErr w:type="spellStart"/>
            <w:r>
              <w:t>Merkezi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Harcama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Belgeleri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proofErr w:type="spellStart"/>
            <w:r>
              <w:t>Taşınır</w:t>
            </w:r>
            <w:proofErr w:type="spellEnd"/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2"/>
              <w:ind w:left="565"/>
            </w:pPr>
            <w:proofErr w:type="spellStart"/>
            <w:r>
              <w:t>Resmi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0"/>
              <w:ind w:left="565"/>
            </w:pPr>
            <w:proofErr w:type="spellStart"/>
            <w:r>
              <w:rPr>
                <w:spacing w:val="-2"/>
              </w:rPr>
              <w:t>Üniversitelerde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Teşkilat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Kurulların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Denetim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Değerlendirme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proofErr w:type="spellStart"/>
            <w:r>
              <w:t>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2"/>
              <w:ind w:left="565" w:right="183"/>
            </w:pPr>
            <w:proofErr w:type="spellStart"/>
            <w:r>
              <w:t>Öğretim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Dışındaki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Elemanı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Kadrolarına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Naklen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Açıktan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Atamalarda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line="267" w:lineRule="exact"/>
              <w:ind w:left="565"/>
            </w:pPr>
            <w:proofErr w:type="spellStart"/>
            <w:r>
              <w:t>Yurtiçinde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Yurtdışında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Görevlendirmelerde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Uyulacak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Esaslara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011A4D" w:rsidTr="004C7918">
        <w:trPr>
          <w:trHeight w:val="1058"/>
        </w:trPr>
        <w:tc>
          <w:tcPr>
            <w:tcW w:w="9780" w:type="dxa"/>
          </w:tcPr>
          <w:p w:rsidR="00011A4D" w:rsidP="00011A4D" w:rsidRDefault="00011A4D">
            <w:pPr>
              <w:pStyle w:val="TableParagraph"/>
              <w:numPr>
                <w:ilvl w:val="0"/>
                <w:numId w:val="41"/>
              </w:numPr>
              <w:tabs>
                <w:tab w:val="left" w:pos="565"/>
              </w:tabs>
              <w:spacing w:before="6"/>
              <w:ind w:left="565"/>
            </w:pPr>
            <w:proofErr w:type="spellStart"/>
            <w:r>
              <w:lastRenderedPageBreak/>
              <w:t>Yükseköğretim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41"/>
              </w:numPr>
              <w:tabs>
                <w:tab w:val="left" w:pos="565"/>
              </w:tabs>
              <w:spacing w:line="265" w:lineRule="exact"/>
              <w:ind w:left="565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41"/>
              </w:numPr>
              <w:tabs>
                <w:tab w:val="left" w:pos="565"/>
              </w:tabs>
              <w:spacing w:line="261" w:lineRule="exact"/>
              <w:ind w:left="565"/>
            </w:pPr>
            <w:proofErr w:type="spellStart"/>
            <w:r>
              <w:t>Bandırma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11A4D" w:rsidP="00011A4D" w:rsidRDefault="00011A4D">
            <w:pPr>
              <w:pStyle w:val="TableParagraph"/>
              <w:numPr>
                <w:ilvl w:val="0"/>
                <w:numId w:val="41"/>
              </w:numPr>
              <w:tabs>
                <w:tab w:val="left" w:pos="565"/>
              </w:tabs>
              <w:spacing w:line="237" w:lineRule="exact"/>
              <w:ind w:left="565"/>
            </w:pPr>
            <w:proofErr w:type="spellStart"/>
            <w:r>
              <w:t>Üniversitemizin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011A4D" w:rsidTr="004C7918">
        <w:trPr>
          <w:trHeight w:val="268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011A4D" w:rsidTr="004C7918">
        <w:trPr>
          <w:trHeight w:val="1666"/>
        </w:trPr>
        <w:tc>
          <w:tcPr>
            <w:tcW w:w="9780" w:type="dxa"/>
          </w:tcPr>
          <w:p w:rsidR="00011A4D" w:rsidP="00011A4D" w:rsidRDefault="00011A4D">
            <w:pPr>
              <w:pStyle w:val="TableParagraph"/>
              <w:numPr>
                <w:ilvl w:val="0"/>
                <w:numId w:val="40"/>
              </w:numPr>
              <w:tabs>
                <w:tab w:val="left" w:pos="563"/>
              </w:tabs>
              <w:spacing w:before="15"/>
              <w:ind w:left="563"/>
            </w:pPr>
            <w:proofErr w:type="spellStart"/>
            <w:r>
              <w:t>Dekan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dağılımı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çerçevesinde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40"/>
              </w:numPr>
              <w:tabs>
                <w:tab w:val="left" w:pos="563"/>
              </w:tabs>
              <w:spacing w:before="11"/>
              <w:ind w:left="563"/>
            </w:pPr>
            <w:proofErr w:type="spellStart"/>
            <w:r>
              <w:t>Dekanlık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bünyesindeki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komisyonlarda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40"/>
              </w:numPr>
              <w:tabs>
                <w:tab w:val="left" w:pos="563"/>
              </w:tabs>
              <w:ind w:left="563"/>
            </w:pPr>
            <w:r>
              <w:t>Kanun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yönetmelikler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40"/>
              </w:numPr>
              <w:tabs>
                <w:tab w:val="left" w:pos="563"/>
              </w:tabs>
              <w:spacing w:before="11"/>
              <w:ind w:left="563"/>
            </w:pPr>
            <w:proofErr w:type="spellStart"/>
            <w:r>
              <w:t>Dekan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görevi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başında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olmadığı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zamanlarda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vekâlet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40"/>
              </w:numPr>
              <w:tabs>
                <w:tab w:val="left" w:pos="563"/>
              </w:tabs>
              <w:spacing w:line="280" w:lineRule="atLeast"/>
              <w:ind w:left="563" w:right="139"/>
            </w:pPr>
            <w:proofErr w:type="spellStart"/>
            <w:r>
              <w:t>Yukarıda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kanunlara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yönetmeliklere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getirirken</w:t>
            </w:r>
            <w:proofErr w:type="spellEnd"/>
            <w:r>
              <w:t xml:space="preserve"> </w:t>
            </w:r>
            <w:proofErr w:type="spellStart"/>
            <w:r>
              <w:t>dekana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  <w:tr w:rsidR="00011A4D" w:rsidTr="004C7918">
        <w:trPr>
          <w:trHeight w:val="263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43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011A4D" w:rsidTr="004C7918">
        <w:trPr>
          <w:trHeight w:val="2698"/>
        </w:trPr>
        <w:tc>
          <w:tcPr>
            <w:tcW w:w="9780" w:type="dxa"/>
          </w:tcPr>
          <w:p w:rsidR="00011A4D" w:rsidP="00011A4D" w:rsidRDefault="00011A4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5"/>
              <w:ind w:left="536" w:right="137"/>
            </w:pPr>
            <w:proofErr w:type="spellStart"/>
            <w:r>
              <w:t>Üniversitenin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biriminde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doğrultuda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ind w:left="536"/>
            </w:pPr>
            <w:proofErr w:type="spellStart"/>
            <w:r>
              <w:t>Birim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planının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hazırlanmasına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izleme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raporlarının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hazırlanmasına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10"/>
              <w:ind w:left="536" w:hanging="361"/>
            </w:pPr>
            <w:proofErr w:type="spellStart"/>
            <w:r>
              <w:t>Birim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ind w:left="536" w:right="129" w:hanging="361"/>
            </w:pPr>
            <w:proofErr w:type="spellStart"/>
            <w:r>
              <w:t>Faaliyetlerini</w:t>
            </w:r>
            <w:proofErr w:type="spellEnd"/>
            <w:r>
              <w:t xml:space="preserve"> </w:t>
            </w:r>
            <w:proofErr w:type="spellStart"/>
            <w:r>
              <w:t>yürütürken</w:t>
            </w:r>
            <w:proofErr w:type="spellEnd"/>
            <w:r>
              <w:t xml:space="preserve"> BANÜ KYS </w:t>
            </w:r>
            <w:proofErr w:type="spellStart"/>
            <w:r>
              <w:t>dokümanlarına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kayıtlara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koordinasyonu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1"/>
              <w:ind w:left="536" w:right="629"/>
            </w:pPr>
            <w:r>
              <w:t xml:space="preserve">KYS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biriminde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düzeltici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önleyici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getirilmesine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11" w:line="265" w:lineRule="exact"/>
              <w:ind w:left="536" w:hanging="361"/>
            </w:pPr>
            <w:proofErr w:type="spellStart"/>
            <w:r>
              <w:t>Yaptığı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işle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önerilerini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Koordinatörlüğü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line="238" w:lineRule="exact"/>
              <w:ind w:left="536" w:hanging="361"/>
            </w:pPr>
            <w:r>
              <w:t>KYS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11A4D" w:rsidTr="004C7918">
        <w:trPr>
          <w:trHeight w:val="271"/>
        </w:trPr>
        <w:tc>
          <w:tcPr>
            <w:tcW w:w="9780" w:type="dxa"/>
          </w:tcPr>
          <w:p w:rsidR="00011A4D" w:rsidP="004C7918" w:rsidRDefault="00011A4D">
            <w:pPr>
              <w:pStyle w:val="TableParagraph"/>
              <w:spacing w:line="251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011A4D" w:rsidTr="004C7918">
        <w:trPr>
          <w:trHeight w:val="572"/>
        </w:trPr>
        <w:tc>
          <w:tcPr>
            <w:tcW w:w="9780" w:type="dxa"/>
          </w:tcPr>
          <w:p w:rsidR="00011A4D" w:rsidP="00011A4D" w:rsidRDefault="00011A4D">
            <w:pPr>
              <w:pStyle w:val="TableParagraph"/>
              <w:numPr>
                <w:ilvl w:val="0"/>
                <w:numId w:val="38"/>
              </w:numPr>
              <w:tabs>
                <w:tab w:val="left" w:pos="536"/>
              </w:tabs>
              <w:spacing w:before="15"/>
              <w:ind w:left="536"/>
            </w:pPr>
            <w:proofErr w:type="spellStart"/>
            <w:r>
              <w:t>Yukarıda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sorumlulukları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011A4D" w:rsidP="00011A4D" w:rsidRDefault="00011A4D">
            <w:pPr>
              <w:pStyle w:val="TableParagraph"/>
              <w:numPr>
                <w:ilvl w:val="0"/>
                <w:numId w:val="38"/>
              </w:numPr>
              <w:tabs>
                <w:tab w:val="left" w:pos="536"/>
              </w:tabs>
              <w:spacing w:before="11" w:line="258" w:lineRule="exact"/>
              <w:ind w:left="536"/>
            </w:pPr>
            <w:proofErr w:type="spellStart"/>
            <w:r>
              <w:t>Dekan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dağılımı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çerçevesinde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görevlerle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yetkileri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kullanmak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0aceea5b54684c77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DA" w:rsidRDefault="00B937DA">
      <w:r>
        <w:separator/>
      </w:r>
    </w:p>
  </w:endnote>
  <w:endnote w:type="continuationSeparator" w:id="0">
    <w:p w:rsidR="00B937DA" w:rsidRDefault="00B9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DA" w:rsidRDefault="00B937DA">
      <w:r>
        <w:separator/>
      </w:r>
    </w:p>
  </w:footnote>
  <w:footnote w:type="continuationSeparator" w:id="0">
    <w:p w:rsidR="00B937DA" w:rsidRDefault="00B937D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TIP-GT-002 DEKAN YARDIMCISI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3AE"/>
    <w:multiLevelType w:val="hybridMultilevel"/>
    <w:tmpl w:val="3FDC4250"/>
    <w:lvl w:ilvl="0" w:tplc="63703608">
      <w:numFmt w:val="bullet"/>
      <w:lvlText w:val="•"/>
      <w:lvlJc w:val="left"/>
      <w:pPr>
        <w:ind w:left="566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57CED15C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723021F0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5A423108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514ADB8E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5DC6DFB8">
      <w:numFmt w:val="bullet"/>
      <w:lvlText w:val="•"/>
      <w:lvlJc w:val="left"/>
      <w:pPr>
        <w:ind w:left="5165" w:hanging="361"/>
      </w:pPr>
      <w:rPr>
        <w:rFonts w:hint="default"/>
        <w:lang w:val="tr-TR" w:eastAsia="en-US" w:bidi="ar-SA"/>
      </w:rPr>
    </w:lvl>
    <w:lvl w:ilvl="6" w:tplc="3B023EB2">
      <w:numFmt w:val="bullet"/>
      <w:lvlText w:val="•"/>
      <w:lvlJc w:val="left"/>
      <w:pPr>
        <w:ind w:left="6086" w:hanging="361"/>
      </w:pPr>
      <w:rPr>
        <w:rFonts w:hint="default"/>
        <w:lang w:val="tr-TR" w:eastAsia="en-US" w:bidi="ar-SA"/>
      </w:rPr>
    </w:lvl>
    <w:lvl w:ilvl="7" w:tplc="A30EBE78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8" w:tplc="76A65DFE">
      <w:numFmt w:val="bullet"/>
      <w:lvlText w:val="•"/>
      <w:lvlJc w:val="left"/>
      <w:pPr>
        <w:ind w:left="7928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9EB391E"/>
    <w:multiLevelType w:val="hybridMultilevel"/>
    <w:tmpl w:val="E4DA2E96"/>
    <w:lvl w:ilvl="0" w:tplc="B4D4D42C">
      <w:numFmt w:val="bullet"/>
      <w:lvlText w:val="•"/>
      <w:lvlJc w:val="left"/>
      <w:pPr>
        <w:ind w:left="5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276E284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D761FEC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44CC77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DF50864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38AE25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C847A6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B742E5A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85CBDEE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B740B"/>
    <w:multiLevelType w:val="hybridMultilevel"/>
    <w:tmpl w:val="14A8B37A"/>
    <w:lvl w:ilvl="0" w:tplc="C39E3866">
      <w:numFmt w:val="bullet"/>
      <w:lvlText w:val="•"/>
      <w:lvlJc w:val="left"/>
      <w:pPr>
        <w:ind w:left="566" w:hanging="360"/>
      </w:pPr>
      <w:rPr>
        <w:rFonts w:ascii="Arial MT" w:eastAsia="Arial MT" w:hAnsi="Arial MT" w:cs="Arial MT" w:hint="default"/>
        <w:spacing w:val="0"/>
        <w:w w:val="117"/>
        <w:lang w:val="tr-TR" w:eastAsia="en-US" w:bidi="ar-SA"/>
      </w:rPr>
    </w:lvl>
    <w:lvl w:ilvl="1" w:tplc="EADEC9D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9EBC31E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6FA80DF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ED1C10F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07838F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93C421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304156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288204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F65E5"/>
    <w:multiLevelType w:val="hybridMultilevel"/>
    <w:tmpl w:val="95149FB4"/>
    <w:lvl w:ilvl="0" w:tplc="4E4639DE">
      <w:numFmt w:val="bullet"/>
      <w:lvlText w:val="•"/>
      <w:lvlJc w:val="left"/>
      <w:pPr>
        <w:ind w:left="53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888CC976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48A2F200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75F83A98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60CE522C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E5825C8A">
      <w:numFmt w:val="bullet"/>
      <w:lvlText w:val="•"/>
      <w:lvlJc w:val="left"/>
      <w:pPr>
        <w:ind w:left="5155" w:hanging="361"/>
      </w:pPr>
      <w:rPr>
        <w:rFonts w:hint="default"/>
        <w:lang w:val="tr-TR" w:eastAsia="en-US" w:bidi="ar-SA"/>
      </w:rPr>
    </w:lvl>
    <w:lvl w:ilvl="6" w:tplc="802EFDC0">
      <w:numFmt w:val="bullet"/>
      <w:lvlText w:val="•"/>
      <w:lvlJc w:val="left"/>
      <w:pPr>
        <w:ind w:left="6078" w:hanging="361"/>
      </w:pPr>
      <w:rPr>
        <w:rFonts w:hint="default"/>
        <w:lang w:val="tr-TR" w:eastAsia="en-US" w:bidi="ar-SA"/>
      </w:rPr>
    </w:lvl>
    <w:lvl w:ilvl="7" w:tplc="7ABE4332">
      <w:numFmt w:val="bullet"/>
      <w:lvlText w:val="•"/>
      <w:lvlJc w:val="left"/>
      <w:pPr>
        <w:ind w:left="7001" w:hanging="361"/>
      </w:pPr>
      <w:rPr>
        <w:rFonts w:hint="default"/>
        <w:lang w:val="tr-TR" w:eastAsia="en-US" w:bidi="ar-SA"/>
      </w:rPr>
    </w:lvl>
    <w:lvl w:ilvl="8" w:tplc="52AAA150">
      <w:numFmt w:val="bullet"/>
      <w:lvlText w:val="•"/>
      <w:lvlJc w:val="left"/>
      <w:pPr>
        <w:ind w:left="7924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C34C5"/>
    <w:multiLevelType w:val="hybridMultilevel"/>
    <w:tmpl w:val="5426AC4E"/>
    <w:lvl w:ilvl="0" w:tplc="A344CFAC">
      <w:numFmt w:val="bullet"/>
      <w:lvlText w:val="•"/>
      <w:lvlJc w:val="left"/>
      <w:pPr>
        <w:ind w:left="5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8A40491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93967A4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AEE193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8DB0087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B1098C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C930E27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038C6B5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5BD6A81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76574B55"/>
    <w:multiLevelType w:val="hybridMultilevel"/>
    <w:tmpl w:val="8E608906"/>
    <w:lvl w:ilvl="0" w:tplc="127686B6">
      <w:numFmt w:val="bullet"/>
      <w:lvlText w:val="•"/>
      <w:lvlJc w:val="left"/>
      <w:pPr>
        <w:ind w:left="5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5F0478F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FF0B2F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1AAD56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E4CE4A1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A712DE1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C69011A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B114C12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5E8815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32"/>
  </w:num>
  <w:num w:numId="5">
    <w:abstractNumId w:val="29"/>
  </w:num>
  <w:num w:numId="6">
    <w:abstractNumId w:val="5"/>
  </w:num>
  <w:num w:numId="7">
    <w:abstractNumId w:val="13"/>
  </w:num>
  <w:num w:numId="8">
    <w:abstractNumId w:val="30"/>
  </w:num>
  <w:num w:numId="9">
    <w:abstractNumId w:val="7"/>
  </w:num>
  <w:num w:numId="10">
    <w:abstractNumId w:val="8"/>
  </w:num>
  <w:num w:numId="11">
    <w:abstractNumId w:val="17"/>
  </w:num>
  <w:num w:numId="12">
    <w:abstractNumId w:val="40"/>
  </w:num>
  <w:num w:numId="13">
    <w:abstractNumId w:val="39"/>
  </w:num>
  <w:num w:numId="14">
    <w:abstractNumId w:val="22"/>
  </w:num>
  <w:num w:numId="15">
    <w:abstractNumId w:val="6"/>
  </w:num>
  <w:num w:numId="16">
    <w:abstractNumId w:val="23"/>
  </w:num>
  <w:num w:numId="17">
    <w:abstractNumId w:val="33"/>
  </w:num>
  <w:num w:numId="18">
    <w:abstractNumId w:val="16"/>
  </w:num>
  <w:num w:numId="19">
    <w:abstractNumId w:val="10"/>
  </w:num>
  <w:num w:numId="20">
    <w:abstractNumId w:val="31"/>
  </w:num>
  <w:num w:numId="21">
    <w:abstractNumId w:val="38"/>
  </w:num>
  <w:num w:numId="22">
    <w:abstractNumId w:val="15"/>
  </w:num>
  <w:num w:numId="23">
    <w:abstractNumId w:val="21"/>
  </w:num>
  <w:num w:numId="24">
    <w:abstractNumId w:val="9"/>
  </w:num>
  <w:num w:numId="25">
    <w:abstractNumId w:val="25"/>
  </w:num>
  <w:num w:numId="26">
    <w:abstractNumId w:val="2"/>
  </w:num>
  <w:num w:numId="27">
    <w:abstractNumId w:val="27"/>
  </w:num>
  <w:num w:numId="28">
    <w:abstractNumId w:val="0"/>
  </w:num>
  <w:num w:numId="29">
    <w:abstractNumId w:val="14"/>
  </w:num>
  <w:num w:numId="30">
    <w:abstractNumId w:val="35"/>
  </w:num>
  <w:num w:numId="31">
    <w:abstractNumId w:val="19"/>
  </w:num>
  <w:num w:numId="32">
    <w:abstractNumId w:val="12"/>
  </w:num>
  <w:num w:numId="33">
    <w:abstractNumId w:val="24"/>
  </w:num>
  <w:num w:numId="34">
    <w:abstractNumId w:val="1"/>
  </w:num>
  <w:num w:numId="35">
    <w:abstractNumId w:val="11"/>
  </w:num>
  <w:num w:numId="36">
    <w:abstractNumId w:val="3"/>
  </w:num>
  <w:num w:numId="37">
    <w:abstractNumId w:val="18"/>
  </w:num>
  <w:num w:numId="38">
    <w:abstractNumId w:val="20"/>
  </w:num>
  <w:num w:numId="39">
    <w:abstractNumId w:val="36"/>
  </w:num>
  <w:num w:numId="40">
    <w:abstractNumId w:val="3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4D"/>
    <w:rsid w:val="00011A4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937D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A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011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1A4D"/>
    <w:pPr>
      <w:ind w:left="5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aceea5b54684c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9D1D-3989-4EA7-946D-B9E2A034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TIP-GT-002 Dekan Yardımcısı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2025-09-01T10:03:00Z</dcterms:created>
  <dcterms:modified xsi:type="dcterms:W3CDTF">2025-09-01T10:03:00Z</dcterms:modified>
</cp:coreProperties>
</file>