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800"/>
        <w:gridCol w:w="1169"/>
        <w:gridCol w:w="1812"/>
      </w:tblGrid>
      <w:tr w:rsidRPr="00651B9E" w:rsidR="00CC7D15" w:rsidTr="00A51659">
        <w:tc>
          <w:tcPr>
            <w:tcW w:w="6634" w:type="dxa"/>
          </w:tcPr>
          <w:p w:rsidRPr="00651B9E" w:rsidR="00CC7D15" w:rsidP="00A51659" w:rsidRDefault="00CC7D15">
            <w:pPr>
              <w:jc w:val="center"/>
              <w:rPr>
                <w:rFonts w:cstheme="minorHAnsi"/>
                <w:b/>
                <w:sz w:val="22"/>
              </w:rPr>
            </w:pPr>
            <w:r w:rsidRPr="00651B9E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170" w:type="dxa"/>
          </w:tcPr>
          <w:p w:rsidRPr="00651B9E" w:rsidR="00CC7D15" w:rsidP="00A51659" w:rsidRDefault="00CC7D15">
            <w:pPr>
              <w:jc w:val="center"/>
              <w:rPr>
                <w:rFonts w:cstheme="minorHAnsi"/>
                <w:b/>
                <w:sz w:val="22"/>
              </w:rPr>
            </w:pPr>
            <w:r w:rsidRPr="00651B9E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977" w:type="dxa"/>
          </w:tcPr>
          <w:p w:rsidRPr="00651B9E" w:rsidR="00CC7D15" w:rsidP="00A51659" w:rsidRDefault="00CC7D15">
            <w:pPr>
              <w:jc w:val="center"/>
              <w:rPr>
                <w:rFonts w:cstheme="minorHAnsi"/>
                <w:b/>
                <w:sz w:val="22"/>
              </w:rPr>
            </w:pPr>
            <w:r w:rsidRPr="00651B9E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51B9E" w:rsidR="00CC7D15" w:rsidTr="00A51659">
        <w:trPr>
          <w:trHeight w:val="9209"/>
        </w:trPr>
        <w:tc>
          <w:tcPr>
            <w:tcW w:w="6634" w:type="dxa"/>
          </w:tcPr>
          <w:p w:rsidRPr="00651B9E" w:rsidR="00CC7D15" w:rsidP="00A51659" w:rsidRDefault="00CC7D15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651B9E" w:rsidR="00CC7D15" w:rsidP="00A51659" w:rsidRDefault="00CC7D15">
            <w:pPr>
              <w:jc w:val="left"/>
              <w:rPr>
                <w:rFonts w:cstheme="minorHAnsi"/>
                <w:sz w:val="18"/>
                <w:szCs w:val="18"/>
              </w:rPr>
            </w:pPr>
            <w:r w:rsidRPr="00F51719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2781311A" wp14:editId="224576A2">
                  <wp:extent cx="4181125" cy="5181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625" cy="522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51B9E" w:rsidR="00CC7D15" w:rsidP="00A51659" w:rsidRDefault="00CC7D15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651B9E" w:rsidR="00CC7D15" w:rsidP="00A51659" w:rsidRDefault="00CC7D15">
            <w:pPr>
              <w:jc w:val="left"/>
              <w:rPr>
                <w:rFonts w:cstheme="minorHAnsi"/>
                <w:sz w:val="18"/>
                <w:szCs w:val="18"/>
              </w:rPr>
            </w:pPr>
            <w:r w:rsidRPr="00651B9E">
              <w:rPr>
                <w:rFonts w:cstheme="minorHAnsi"/>
                <w:sz w:val="18"/>
                <w:szCs w:val="18"/>
              </w:rPr>
              <w:t>(*) İlgili personel görevlendirme bitiş tarihini takiben 5 iş günü içerisinde Görev Dönüş Raporunu Personel Daire Başkanlığı’na iletilmek üzere Dekanlığa sunar.</w:t>
            </w:r>
          </w:p>
          <w:p w:rsidRPr="00651B9E" w:rsidR="00CC7D15" w:rsidP="00A51659" w:rsidRDefault="00CC7D15">
            <w:pPr>
              <w:jc w:val="left"/>
              <w:rPr>
                <w:rFonts w:cstheme="minorHAnsi"/>
                <w:sz w:val="18"/>
                <w:szCs w:val="18"/>
              </w:rPr>
            </w:pPr>
            <w:r w:rsidRPr="00651B9E">
              <w:rPr>
                <w:rFonts w:cstheme="minorHAnsi"/>
                <w:sz w:val="18"/>
                <w:szCs w:val="18"/>
              </w:rPr>
              <w:t xml:space="preserve">(**) Hizmet Pasaportu alınması gereken durumlarda </w:t>
            </w:r>
            <w:proofErr w:type="gramStart"/>
            <w:r w:rsidRPr="00651B9E">
              <w:rPr>
                <w:rFonts w:cstheme="minorHAnsi"/>
                <w:sz w:val="18"/>
                <w:szCs w:val="18"/>
              </w:rPr>
              <w:t>Olur</w:t>
            </w:r>
            <w:proofErr w:type="gramEnd"/>
            <w:r w:rsidRPr="00651B9E">
              <w:rPr>
                <w:rFonts w:cstheme="minorHAnsi"/>
                <w:sz w:val="18"/>
                <w:szCs w:val="18"/>
              </w:rPr>
              <w:t xml:space="preserve"> yazısı Rektörlük makamından alınır ve Pasaport işlemleri için Personel Dairesi Başkanlığı’na ilgili personel başvuru yapar.</w:t>
            </w:r>
          </w:p>
        </w:tc>
        <w:tc>
          <w:tcPr>
            <w:tcW w:w="1170" w:type="dxa"/>
          </w:tcPr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İlgili Personel</w:t>
            </w: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Başhekim 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İlgili Bölüm Başkanı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Dekan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Fakülte Sekreteri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Fakülte Yönetim Kurulu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İlgili Memur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Rektör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Fakülte Sekreteri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</w:tc>
        <w:tc>
          <w:tcPr>
            <w:tcW w:w="1977" w:type="dxa"/>
          </w:tcPr>
          <w:p w:rsidR="00CC7D15" w:rsidP="00A51659" w:rsidRDefault="00CC7D1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ÜBYS Görev Talep Formu Sekmesi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2547 sayılı Yüksek Öğretim Kanunu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 xml:space="preserve">İlgili Evrak </w:t>
            </w: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="00CC7D15" w:rsidP="00A51659" w:rsidRDefault="00CC7D15">
            <w:pPr>
              <w:rPr>
                <w:rFonts w:cstheme="minorHAnsi"/>
                <w:sz w:val="22"/>
              </w:rPr>
            </w:pPr>
          </w:p>
          <w:p w:rsidRPr="00651B9E" w:rsidR="00CC7D15" w:rsidP="00A51659" w:rsidRDefault="00CC7D15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*06.05.2024 tarihli ve E-71333010-299-132562 sayılı yazı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38abc22927bf45ea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FA" w:rsidRDefault="00E430FA">
      <w:pPr>
        <w:spacing w:after="0" w:line="240" w:lineRule="auto"/>
      </w:pPr>
      <w:r>
        <w:separator/>
      </w:r>
    </w:p>
  </w:endnote>
  <w:endnote w:type="continuationSeparator" w:id="0">
    <w:p w:rsidR="00E430FA" w:rsidRDefault="00E4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FA" w:rsidRDefault="00E430FA">
      <w:pPr>
        <w:spacing w:after="0" w:line="240" w:lineRule="auto"/>
      </w:pPr>
      <w:r>
        <w:separator/>
      </w:r>
    </w:p>
  </w:footnote>
  <w:footnote w:type="continuationSeparator" w:id="0">
    <w:p w:rsidR="00E430FA" w:rsidRDefault="00E4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TIP-İA-004 39_ MADDE KISA SÜRELİ GÖREVLENDİRME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1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C7D15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30FA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D15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8abc22927bf45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102A-5904-4E29-93CA-3B1F6A9A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TIP-İA-004 39_ Madde Kısa Süreli Görevlendirme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2025-09-01T09:31:00Z</dcterms:created>
  <dcterms:modified xsi:type="dcterms:W3CDTF">2025-09-01T09:32:00Z</dcterms:modified>
</cp:coreProperties>
</file>