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8B2" w:rsidP="007418B2" w:rsidRDefault="007418B2">
      <w:pPr>
        <w:pBdr>
          <w:top w:val="nil"/>
          <w:left w:val="nil"/>
          <w:bottom w:val="nil"/>
          <w:right w:val="nil"/>
          <w:between w:val="nil"/>
        </w:pBdr>
        <w:ind w:left="3825"/>
        <w:jc w:val="both"/>
        <w:rPr>
          <w:rFonts w:ascii="Times New Roman" w:hAnsi="Times New Roman" w:eastAsia="Times New Roman" w:cs="Times New Roman"/>
          <w:color w:val="000000"/>
          <w:sz w:val="24"/>
          <w:szCs w:val="24"/>
        </w:rPr>
      </w:pPr>
      <w:r>
        <w:rPr>
          <w:rFonts w:ascii="Times New Roman" w:hAnsi="Times New Roman" w:eastAsia="Times New Roman" w:cs="Times New Roman"/>
          <w:noProof/>
          <w:color w:val="000000"/>
          <w:sz w:val="24"/>
          <w:szCs w:val="24"/>
        </w:rPr>
        <w:drawing>
          <wp:inline distT="0" distB="0" distL="0" distR="0" wp14:anchorId="5E6DB8E6" wp14:editId="325B377B">
            <wp:extent cx="1460559" cy="1307592"/>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460559" cy="1307592"/>
                    </a:xfrm>
                    <a:prstGeom prst="rect">
                      <a:avLst/>
                    </a:prstGeom>
                    <a:ln/>
                  </pic:spPr>
                </pic:pic>
              </a:graphicData>
            </a:graphic>
          </wp:inline>
        </w:drawing>
      </w:r>
    </w:p>
    <w:p w:rsidR="007418B2" w:rsidP="007418B2" w:rsidRDefault="007418B2">
      <w:pPr>
        <w:pBdr>
          <w:top w:val="nil"/>
          <w:left w:val="nil"/>
          <w:bottom w:val="nil"/>
          <w:right w:val="nil"/>
          <w:between w:val="nil"/>
        </w:pBdr>
        <w:spacing w:before="211"/>
        <w:jc w:val="both"/>
        <w:rPr>
          <w:rFonts w:ascii="Times New Roman" w:hAnsi="Times New Roman" w:eastAsia="Times New Roman" w:cs="Times New Roman"/>
          <w:b/>
          <w:bCs/>
          <w:color w:val="000000"/>
          <w:sz w:val="24"/>
          <w:szCs w:val="24"/>
        </w:rPr>
      </w:pPr>
    </w:p>
    <w:p w:rsidRPr="00644612" w:rsidR="007418B2" w:rsidP="007418B2" w:rsidRDefault="007418B2">
      <w:pPr>
        <w:pStyle w:val="KonuBal"/>
        <w:ind w:left="985"/>
        <w:jc w:val="left"/>
        <w:rPr>
          <w:rFonts w:ascii="Times New Roman" w:hAnsi="Times New Roman" w:eastAsia="Times New Roman" w:cs="Times New Roman"/>
          <w:szCs w:val="24"/>
        </w:rPr>
      </w:pPr>
      <w:r>
        <w:rPr>
          <w:rFonts w:ascii="Times New Roman" w:hAnsi="Times New Roman" w:eastAsia="Times New Roman" w:cs="Times New Roman"/>
          <w:sz w:val="28"/>
          <w:szCs w:val="24"/>
        </w:rPr>
        <w:t xml:space="preserve">                                           </w:t>
      </w:r>
      <w:r w:rsidRPr="00644612">
        <w:rPr>
          <w:rFonts w:ascii="Times New Roman" w:hAnsi="Times New Roman" w:eastAsia="Times New Roman" w:cs="Times New Roman"/>
          <w:szCs w:val="24"/>
        </w:rPr>
        <w:t>TIP FAKÜLTESİ</w:t>
      </w:r>
    </w:p>
    <w:p w:rsidRPr="00644612" w:rsidR="007418B2" w:rsidP="007418B2" w:rsidRDefault="007418B2">
      <w:pPr>
        <w:pStyle w:val="KonuBal"/>
        <w:spacing w:before="1"/>
        <w:jc w:val="left"/>
        <w:rPr>
          <w:rFonts w:ascii="Times New Roman" w:hAnsi="Times New Roman" w:eastAsia="Times New Roman" w:cs="Times New Roman"/>
          <w:szCs w:val="24"/>
        </w:rPr>
      </w:pPr>
      <w:r w:rsidRPr="00644612">
        <w:rPr>
          <w:rFonts w:ascii="Times New Roman" w:hAnsi="Times New Roman" w:eastAsia="Times New Roman" w:cs="Times New Roman"/>
          <w:szCs w:val="24"/>
        </w:rPr>
        <w:t xml:space="preserve">                    BİRİM İÇ DEĞERLENDİRME RAPORU</w:t>
      </w: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spacing w:before="236"/>
        <w:jc w:val="both"/>
        <w:rPr>
          <w:rFonts w:ascii="Times New Roman" w:hAnsi="Times New Roman" w:eastAsia="Times New Roman" w:cs="Times New Roman"/>
          <w:b/>
          <w:bCs/>
          <w:color w:val="000000"/>
          <w:sz w:val="24"/>
          <w:szCs w:val="24"/>
        </w:rPr>
      </w:pPr>
    </w:p>
    <w:p w:rsidR="007418B2" w:rsidP="007418B2" w:rsidRDefault="007418B2">
      <w:pPr>
        <w:ind w:left="281" w:right="985"/>
        <w:jc w:val="center"/>
        <w:rPr>
          <w:rFonts w:ascii="Times New Roman" w:hAnsi="Times New Roman" w:eastAsia="Times New Roman" w:cs="Times New Roman"/>
          <w:b/>
          <w:bCs/>
          <w:sz w:val="24"/>
          <w:szCs w:val="24"/>
        </w:rPr>
        <w:sectPr w:rsidR="007418B2">
          <w:pgSz w:w="11920" w:h="16850"/>
          <w:pgMar w:top="1440" w:right="1133" w:bottom="280" w:left="1133" w:header="708" w:footer="708" w:gutter="0"/>
          <w:pgNumType w:start="1"/>
          <w:cols w:space="708"/>
        </w:sectPr>
      </w:pPr>
      <w:r>
        <w:rPr>
          <w:rFonts w:ascii="Times New Roman" w:hAnsi="Times New Roman" w:eastAsia="Times New Roman" w:cs="Times New Roman"/>
          <w:b/>
          <w:bCs/>
          <w:sz w:val="24"/>
          <w:szCs w:val="24"/>
        </w:rPr>
        <w:t>2025</w:t>
      </w:r>
    </w:p>
    <w:p w:rsidR="007418B2" w:rsidP="007418B2" w:rsidRDefault="007418B2">
      <w:pPr>
        <w:pStyle w:val="Balk1"/>
        <w:ind w:left="432"/>
        <w:jc w:val="both"/>
        <w:rPr>
          <w:rFonts w:ascii="Times New Roman" w:hAnsi="Times New Roman" w:eastAsia="Times New Roman" w:cs="Times New Roman"/>
          <w:sz w:val="24"/>
          <w:szCs w:val="24"/>
        </w:rPr>
        <w:sectPr w:rsidR="007418B2">
          <w:pgSz w:w="11920" w:h="16850"/>
          <w:pgMar w:top="1900" w:right="1133" w:bottom="1804" w:left="1133" w:header="708" w:footer="708" w:gutter="0"/>
          <w:cols w:space="708"/>
        </w:sectPr>
      </w:pPr>
      <w:r>
        <w:rPr>
          <w:rFonts w:ascii="Times New Roman" w:hAnsi="Times New Roman" w:eastAsia="Times New Roman" w:cs="Times New Roman"/>
          <w:sz w:val="24"/>
          <w:szCs w:val="24"/>
        </w:rPr>
        <w:lastRenderedPageBreak/>
        <w:t>İÇİNDEKİLER</w:t>
      </w:r>
    </w:p>
    <w:p w:rsidR="007418B2" w:rsidP="007418B2" w:rsidRDefault="007418B2">
      <w:pPr>
        <w:pBdr>
          <w:top w:val="nil"/>
          <w:left w:val="nil"/>
          <w:bottom w:val="nil"/>
          <w:right w:val="nil"/>
          <w:between w:val="nil"/>
        </w:pBdr>
        <w:tabs>
          <w:tab w:val="right" w:pos="8734"/>
        </w:tabs>
        <w:spacing w:before="21" w:after="100" w:line="259" w:lineRule="auto"/>
        <w:ind w:left="437"/>
        <w:jc w:val="both"/>
        <w:rPr>
          <w:rFonts w:ascii="Times New Roman" w:hAnsi="Times New Roman" w:eastAsia="Times New Roman" w:cs="Times New Roman"/>
          <w:b/>
          <w:bCs/>
          <w:color w:val="000000"/>
          <w:sz w:val="24"/>
          <w:szCs w:val="24"/>
        </w:rPr>
      </w:pPr>
      <w:hyperlink w:anchor="_heading=h.4roiksl0rqn2">
        <w:r>
          <w:rPr>
            <w:rFonts w:ascii="Times New Roman" w:hAnsi="Times New Roman" w:eastAsia="Times New Roman" w:cs="Times New Roman"/>
            <w:b/>
            <w:bCs/>
            <w:color w:val="000000"/>
            <w:sz w:val="24"/>
            <w:szCs w:val="24"/>
          </w:rPr>
          <w:t>BİRİM HAKKINDA BİLGİLER</w:t>
        </w:r>
      </w:hyperlink>
      <w:hyperlink w:anchor="_heading=h.4roiksl0rqn2">
        <w:r>
          <w:rPr>
            <w:rFonts w:ascii="Times New Roman" w:hAnsi="Times New Roman" w:eastAsia="Times New Roman" w:cs="Times New Roman"/>
            <w:color w:val="000000"/>
            <w:sz w:val="24"/>
            <w:szCs w:val="24"/>
          </w:rPr>
          <w:tab/>
        </w:r>
      </w:hyperlink>
      <w:hyperlink w:anchor="_heading=h.4roiksl0rqn2">
        <w:r>
          <w:rPr>
            <w:rFonts w:ascii="Times New Roman" w:hAnsi="Times New Roman" w:eastAsia="Times New Roman" w:cs="Times New Roman"/>
            <w:b/>
            <w:bCs/>
            <w:color w:val="000000"/>
            <w:sz w:val="24"/>
            <w:szCs w:val="24"/>
          </w:rPr>
          <w:t>5</w:t>
        </w:r>
      </w:hyperlink>
    </w:p>
    <w:p w:rsidR="007418B2" w:rsidP="007418B2" w:rsidRDefault="007418B2">
      <w:pPr>
        <w:pBdr>
          <w:top w:val="nil"/>
          <w:left w:val="nil"/>
          <w:bottom w:val="nil"/>
          <w:right w:val="nil"/>
          <w:between w:val="nil"/>
        </w:pBdr>
        <w:tabs>
          <w:tab w:val="right" w:pos="8734"/>
        </w:tabs>
        <w:spacing w:before="151" w:after="100" w:line="259" w:lineRule="auto"/>
        <w:jc w:val="both"/>
        <w:rPr>
          <w:rFonts w:ascii="Times New Roman" w:hAnsi="Times New Roman" w:eastAsia="Times New Roman" w:cs="Times New Roman"/>
          <w:b/>
          <w:bCs/>
          <w:color w:val="000000"/>
          <w:sz w:val="24"/>
          <w:szCs w:val="24"/>
        </w:rPr>
      </w:pPr>
      <w:hyperlink w:anchor="_heading=h.2ecnkd3r3j2s">
        <w:r>
          <w:rPr>
            <w:rFonts w:ascii="Times New Roman" w:hAnsi="Times New Roman" w:eastAsia="Times New Roman" w:cs="Times New Roman"/>
            <w:b/>
            <w:bCs/>
            <w:color w:val="000000"/>
            <w:sz w:val="24"/>
            <w:szCs w:val="24"/>
          </w:rPr>
          <w:t>MİSYON, VİZYON, AMAÇ VE DEĞERLER</w:t>
        </w:r>
      </w:hyperlink>
      <w:hyperlink w:anchor="_heading=h.2ecnkd3r3j2s">
        <w:r>
          <w:rPr>
            <w:rFonts w:ascii="Times New Roman" w:hAnsi="Times New Roman" w:eastAsia="Times New Roman" w:cs="Times New Roman"/>
            <w:color w:val="000000"/>
            <w:sz w:val="24"/>
            <w:szCs w:val="24"/>
          </w:rPr>
          <w:tab/>
        </w:r>
      </w:hyperlink>
      <w:hyperlink w:anchor="_heading=h.2ecnkd3r3j2s">
        <w:r>
          <w:rPr>
            <w:rFonts w:ascii="Times New Roman" w:hAnsi="Times New Roman" w:eastAsia="Times New Roman" w:cs="Times New Roman"/>
            <w:b/>
            <w:bCs/>
            <w:color w:val="000000"/>
            <w:sz w:val="24"/>
            <w:szCs w:val="24"/>
          </w:rPr>
          <w:t>6</w:t>
        </w:r>
      </w:hyperlink>
    </w:p>
    <w:p w:rsidR="007418B2" w:rsidP="007418B2" w:rsidRDefault="007418B2">
      <w:pPr>
        <w:pBdr>
          <w:top w:val="nil"/>
          <w:left w:val="nil"/>
          <w:bottom w:val="nil"/>
          <w:right w:val="nil"/>
          <w:between w:val="nil"/>
        </w:pBdr>
        <w:tabs>
          <w:tab w:val="right" w:pos="8734"/>
        </w:tabs>
        <w:spacing w:after="100" w:line="259" w:lineRule="auto"/>
        <w:ind w:left="220"/>
        <w:jc w:val="both"/>
        <w:rPr>
          <w:rFonts w:ascii="Times New Roman" w:hAnsi="Times New Roman" w:eastAsia="Times New Roman" w:cs="Times New Roman"/>
          <w:color w:val="000000"/>
          <w:sz w:val="24"/>
          <w:szCs w:val="24"/>
        </w:rPr>
      </w:pPr>
      <w:hyperlink w:anchor="_heading=h.2ecnkd3r3j2s">
        <w:r>
          <w:rPr>
            <w:rFonts w:ascii="Times New Roman" w:hAnsi="Times New Roman" w:eastAsia="Times New Roman" w:cs="Times New Roman"/>
            <w:color w:val="000000"/>
            <w:sz w:val="24"/>
            <w:szCs w:val="24"/>
          </w:rPr>
          <w:t>MİSYON</w:t>
        </w:r>
        <w:r>
          <w:rPr>
            <w:rFonts w:ascii="Times New Roman" w:hAnsi="Times New Roman" w:eastAsia="Times New Roman" w:cs="Times New Roman"/>
            <w:color w:val="000000"/>
            <w:sz w:val="24"/>
            <w:szCs w:val="24"/>
          </w:rPr>
          <w:tab/>
          <w:t>6</w:t>
        </w:r>
      </w:hyperlink>
    </w:p>
    <w:p w:rsidR="007418B2" w:rsidP="007418B2" w:rsidRDefault="007418B2">
      <w:pPr>
        <w:pBdr>
          <w:top w:val="nil"/>
          <w:left w:val="nil"/>
          <w:bottom w:val="nil"/>
          <w:right w:val="nil"/>
          <w:between w:val="nil"/>
        </w:pBdr>
        <w:tabs>
          <w:tab w:val="right" w:pos="8734"/>
        </w:tabs>
        <w:spacing w:before="125" w:after="100" w:line="259" w:lineRule="auto"/>
        <w:ind w:left="220"/>
        <w:jc w:val="both"/>
        <w:rPr>
          <w:rFonts w:ascii="Times New Roman" w:hAnsi="Times New Roman" w:eastAsia="Times New Roman" w:cs="Times New Roman"/>
          <w:color w:val="000000"/>
          <w:sz w:val="24"/>
          <w:szCs w:val="24"/>
        </w:rPr>
      </w:pPr>
      <w:hyperlink w:anchor="_heading=h.ie53kigh1om7">
        <w:r>
          <w:rPr>
            <w:rFonts w:ascii="Times New Roman" w:hAnsi="Times New Roman" w:eastAsia="Times New Roman" w:cs="Times New Roman"/>
            <w:color w:val="000000"/>
            <w:sz w:val="24"/>
            <w:szCs w:val="24"/>
          </w:rPr>
          <w:t>VİZYON</w:t>
        </w:r>
        <w:r>
          <w:rPr>
            <w:rFonts w:ascii="Times New Roman" w:hAnsi="Times New Roman" w:eastAsia="Times New Roman" w:cs="Times New Roman"/>
            <w:color w:val="000000"/>
            <w:sz w:val="24"/>
            <w:szCs w:val="24"/>
          </w:rPr>
          <w:tab/>
          <w:t>7</w:t>
        </w:r>
      </w:hyperlink>
    </w:p>
    <w:p w:rsidR="007418B2" w:rsidP="007418B2" w:rsidRDefault="007418B2">
      <w:pPr>
        <w:pBdr>
          <w:top w:val="nil"/>
          <w:left w:val="nil"/>
          <w:bottom w:val="nil"/>
          <w:right w:val="nil"/>
          <w:between w:val="nil"/>
        </w:pBdr>
        <w:tabs>
          <w:tab w:val="right" w:pos="8734"/>
        </w:tabs>
        <w:spacing w:before="120" w:after="100" w:line="259" w:lineRule="auto"/>
        <w:ind w:left="220"/>
        <w:jc w:val="both"/>
        <w:rPr>
          <w:rFonts w:ascii="Times New Roman" w:hAnsi="Times New Roman" w:eastAsia="Times New Roman" w:cs="Times New Roman"/>
          <w:color w:val="000000"/>
          <w:sz w:val="24"/>
          <w:szCs w:val="24"/>
        </w:rPr>
      </w:pPr>
      <w:hyperlink w:anchor="_heading=h.b32rh5aedctl">
        <w:r>
          <w:rPr>
            <w:rFonts w:ascii="Times New Roman" w:hAnsi="Times New Roman" w:eastAsia="Times New Roman" w:cs="Times New Roman"/>
            <w:color w:val="000000"/>
            <w:sz w:val="24"/>
            <w:szCs w:val="24"/>
          </w:rPr>
          <w:t>DEĞERLER</w:t>
        </w:r>
        <w:r>
          <w:rPr>
            <w:rFonts w:ascii="Times New Roman" w:hAnsi="Times New Roman" w:eastAsia="Times New Roman" w:cs="Times New Roman"/>
            <w:color w:val="000000"/>
            <w:sz w:val="24"/>
            <w:szCs w:val="24"/>
          </w:rPr>
          <w:tab/>
          <w:t>7</w:t>
        </w:r>
      </w:hyperlink>
    </w:p>
    <w:p w:rsidR="007418B2" w:rsidP="007418B2" w:rsidRDefault="007418B2">
      <w:pPr>
        <w:pBdr>
          <w:top w:val="nil"/>
          <w:left w:val="nil"/>
          <w:bottom w:val="nil"/>
          <w:right w:val="nil"/>
          <w:between w:val="nil"/>
        </w:pBdr>
        <w:tabs>
          <w:tab w:val="right" w:pos="8734"/>
        </w:tabs>
        <w:spacing w:after="100" w:line="259" w:lineRule="auto"/>
        <w:ind w:left="220"/>
        <w:jc w:val="both"/>
        <w:rPr>
          <w:rFonts w:ascii="Times New Roman" w:hAnsi="Times New Roman" w:eastAsia="Times New Roman" w:cs="Times New Roman"/>
          <w:color w:val="000000"/>
          <w:sz w:val="24"/>
          <w:szCs w:val="24"/>
        </w:rPr>
      </w:pPr>
      <w:hyperlink w:anchor="_heading=h.c7zef23xwhcb">
        <w:r>
          <w:rPr>
            <w:rFonts w:ascii="Times New Roman" w:hAnsi="Times New Roman" w:eastAsia="Times New Roman" w:cs="Times New Roman"/>
            <w:color w:val="000000"/>
            <w:sz w:val="24"/>
            <w:szCs w:val="24"/>
          </w:rPr>
          <w:t>SWOT ANALİZİ</w:t>
        </w:r>
        <w:r>
          <w:rPr>
            <w:rFonts w:ascii="Times New Roman" w:hAnsi="Times New Roman" w:eastAsia="Times New Roman" w:cs="Times New Roman"/>
            <w:color w:val="000000"/>
            <w:sz w:val="24"/>
            <w:szCs w:val="24"/>
          </w:rPr>
          <w:tab/>
          <w:t>7</w:t>
        </w:r>
      </w:hyperlink>
    </w:p>
    <w:p w:rsidR="007418B2" w:rsidP="007418B2" w:rsidRDefault="007418B2">
      <w:pPr>
        <w:pBdr>
          <w:top w:val="nil"/>
          <w:left w:val="nil"/>
          <w:bottom w:val="nil"/>
          <w:right w:val="nil"/>
          <w:between w:val="nil"/>
        </w:pBdr>
        <w:tabs>
          <w:tab w:val="right" w:pos="8734"/>
        </w:tabs>
        <w:spacing w:before="123" w:after="100" w:line="259" w:lineRule="auto"/>
        <w:ind w:left="655"/>
        <w:jc w:val="both"/>
        <w:rPr>
          <w:rFonts w:ascii="Times New Roman" w:hAnsi="Times New Roman" w:eastAsia="Times New Roman" w:cs="Times New Roman"/>
          <w:color w:val="000000"/>
          <w:sz w:val="24"/>
          <w:szCs w:val="24"/>
        </w:rPr>
      </w:pPr>
      <w:hyperlink w:anchor="_heading=h.jxbyccg7bjjs">
        <w:r>
          <w:rPr>
            <w:rFonts w:ascii="Times New Roman" w:hAnsi="Times New Roman" w:eastAsia="Times New Roman" w:cs="Times New Roman"/>
            <w:color w:val="000000"/>
            <w:sz w:val="24"/>
            <w:szCs w:val="24"/>
          </w:rPr>
          <w:t>Güçlü Yönler</w:t>
        </w:r>
        <w:r>
          <w:rPr>
            <w:rFonts w:ascii="Times New Roman" w:hAnsi="Times New Roman" w:eastAsia="Times New Roman" w:cs="Times New Roman"/>
            <w:color w:val="000000"/>
            <w:sz w:val="24"/>
            <w:szCs w:val="24"/>
          </w:rPr>
          <w:tab/>
          <w:t>7</w:t>
        </w:r>
      </w:hyperlink>
    </w:p>
    <w:p w:rsidR="007418B2" w:rsidP="007418B2" w:rsidRDefault="007418B2">
      <w:pPr>
        <w:pBdr>
          <w:top w:val="nil"/>
          <w:left w:val="nil"/>
          <w:bottom w:val="nil"/>
          <w:right w:val="nil"/>
          <w:between w:val="nil"/>
        </w:pBdr>
        <w:tabs>
          <w:tab w:val="right" w:pos="8736"/>
        </w:tabs>
        <w:spacing w:after="100" w:line="259" w:lineRule="auto"/>
        <w:ind w:left="655"/>
        <w:jc w:val="both"/>
        <w:rPr>
          <w:rFonts w:ascii="Times New Roman" w:hAnsi="Times New Roman" w:eastAsia="Times New Roman" w:cs="Times New Roman"/>
          <w:color w:val="000000"/>
          <w:sz w:val="24"/>
          <w:szCs w:val="24"/>
        </w:rPr>
      </w:pPr>
      <w:hyperlink w:anchor="_heading=h.yp1ultw1z27s">
        <w:r>
          <w:rPr>
            <w:rFonts w:ascii="Times New Roman" w:hAnsi="Times New Roman" w:eastAsia="Times New Roman" w:cs="Times New Roman"/>
            <w:color w:val="000000"/>
            <w:sz w:val="24"/>
            <w:szCs w:val="24"/>
          </w:rPr>
          <w:t>Zayıf Yönler</w:t>
        </w:r>
        <w:r>
          <w:rPr>
            <w:rFonts w:ascii="Times New Roman" w:hAnsi="Times New Roman" w:eastAsia="Times New Roman" w:cs="Times New Roman"/>
            <w:color w:val="000000"/>
            <w:sz w:val="24"/>
            <w:szCs w:val="24"/>
          </w:rPr>
          <w:tab/>
          <w:t>8</w:t>
        </w:r>
      </w:hyperlink>
    </w:p>
    <w:p w:rsidR="007418B2" w:rsidP="007418B2" w:rsidRDefault="007418B2">
      <w:pPr>
        <w:pBdr>
          <w:top w:val="nil"/>
          <w:left w:val="nil"/>
          <w:bottom w:val="nil"/>
          <w:right w:val="nil"/>
          <w:between w:val="nil"/>
        </w:pBdr>
        <w:tabs>
          <w:tab w:val="right" w:pos="8734"/>
        </w:tabs>
        <w:spacing w:after="100" w:line="259" w:lineRule="auto"/>
        <w:ind w:left="655"/>
        <w:jc w:val="both"/>
        <w:rPr>
          <w:rFonts w:ascii="Times New Roman" w:hAnsi="Times New Roman" w:eastAsia="Times New Roman" w:cs="Times New Roman"/>
          <w:color w:val="000000"/>
          <w:sz w:val="24"/>
          <w:szCs w:val="24"/>
        </w:rPr>
      </w:pPr>
      <w:hyperlink w:anchor="_heading=h.xt7jwux44lu7">
        <w:r>
          <w:rPr>
            <w:rFonts w:ascii="Times New Roman" w:hAnsi="Times New Roman" w:eastAsia="Times New Roman" w:cs="Times New Roman"/>
            <w:color w:val="000000"/>
            <w:sz w:val="24"/>
            <w:szCs w:val="24"/>
          </w:rPr>
          <w:t>Fırsatlar</w:t>
        </w:r>
        <w:r>
          <w:rPr>
            <w:rFonts w:ascii="Times New Roman" w:hAnsi="Times New Roman" w:eastAsia="Times New Roman" w:cs="Times New Roman"/>
            <w:color w:val="000000"/>
            <w:sz w:val="24"/>
            <w:szCs w:val="24"/>
          </w:rPr>
          <w:tab/>
          <w:t>8</w:t>
        </w:r>
      </w:hyperlink>
    </w:p>
    <w:p w:rsidR="007418B2" w:rsidP="007418B2" w:rsidRDefault="007418B2">
      <w:pPr>
        <w:pBdr>
          <w:top w:val="nil"/>
          <w:left w:val="nil"/>
          <w:bottom w:val="nil"/>
          <w:right w:val="nil"/>
          <w:between w:val="nil"/>
        </w:pBdr>
        <w:tabs>
          <w:tab w:val="right" w:pos="8734"/>
        </w:tabs>
        <w:spacing w:before="125" w:after="100" w:line="259" w:lineRule="auto"/>
        <w:ind w:left="655"/>
        <w:jc w:val="both"/>
        <w:rPr>
          <w:rFonts w:ascii="Times New Roman" w:hAnsi="Times New Roman" w:eastAsia="Times New Roman" w:cs="Times New Roman"/>
          <w:color w:val="000000"/>
          <w:sz w:val="24"/>
          <w:szCs w:val="24"/>
        </w:rPr>
      </w:pPr>
      <w:hyperlink w:anchor="_heading=h.w2nwpcuha2r3">
        <w:r>
          <w:rPr>
            <w:rFonts w:ascii="Times New Roman" w:hAnsi="Times New Roman" w:eastAsia="Times New Roman" w:cs="Times New Roman"/>
            <w:color w:val="000000"/>
            <w:sz w:val="24"/>
            <w:szCs w:val="24"/>
          </w:rPr>
          <w:t>Tehditler</w:t>
        </w:r>
        <w:r>
          <w:rPr>
            <w:rFonts w:ascii="Times New Roman" w:hAnsi="Times New Roman" w:eastAsia="Times New Roman" w:cs="Times New Roman"/>
            <w:color w:val="000000"/>
            <w:sz w:val="24"/>
            <w:szCs w:val="24"/>
          </w:rPr>
          <w:tab/>
          <w:t>8</w:t>
        </w:r>
      </w:hyperlink>
    </w:p>
    <w:p w:rsidR="007418B2" w:rsidP="007418B2" w:rsidRDefault="007418B2">
      <w:pPr>
        <w:pBdr>
          <w:top w:val="nil"/>
          <w:left w:val="nil"/>
          <w:bottom w:val="nil"/>
          <w:right w:val="nil"/>
          <w:between w:val="nil"/>
        </w:pBdr>
        <w:tabs>
          <w:tab w:val="right" w:pos="8728"/>
        </w:tabs>
        <w:spacing w:before="535" w:after="100" w:line="259" w:lineRule="auto"/>
        <w:jc w:val="both"/>
        <w:rPr>
          <w:rFonts w:ascii="Times New Roman" w:hAnsi="Times New Roman" w:eastAsia="Times New Roman" w:cs="Times New Roman"/>
          <w:b/>
          <w:bCs/>
          <w:color w:val="000000"/>
          <w:sz w:val="24"/>
          <w:szCs w:val="24"/>
        </w:rPr>
      </w:pPr>
      <w:hyperlink w:anchor="_heading=h.ev8s8k42qgbe">
        <w:r>
          <w:rPr>
            <w:rFonts w:ascii="Times New Roman" w:hAnsi="Times New Roman" w:eastAsia="Times New Roman" w:cs="Times New Roman"/>
            <w:b/>
            <w:bCs/>
            <w:color w:val="000000"/>
            <w:sz w:val="24"/>
            <w:szCs w:val="24"/>
          </w:rPr>
          <w:t xml:space="preserve">BİRİM KALİTE KOMİSYONU                                  </w:t>
        </w:r>
      </w:hyperlink>
      <w:hyperlink w:anchor="_heading=h.ev8s8k42qgbe">
        <w:r>
          <w:rPr>
            <w:rFonts w:ascii="Times New Roman" w:hAnsi="Times New Roman" w:eastAsia="Times New Roman" w:cs="Times New Roman"/>
            <w:color w:val="000000"/>
            <w:sz w:val="24"/>
            <w:szCs w:val="24"/>
          </w:rPr>
          <w:tab/>
        </w:r>
      </w:hyperlink>
      <w:hyperlink w:anchor="_heading=h.ev8s8k42qgbe">
        <w:r>
          <w:rPr>
            <w:rFonts w:ascii="Times New Roman" w:hAnsi="Times New Roman" w:eastAsia="Times New Roman" w:cs="Times New Roman"/>
            <w:b/>
            <w:bCs/>
            <w:color w:val="000000"/>
            <w:sz w:val="24"/>
            <w:szCs w:val="24"/>
          </w:rPr>
          <w:t>10</w:t>
        </w:r>
      </w:hyperlink>
    </w:p>
    <w:p w:rsidR="007418B2" w:rsidP="007418B2" w:rsidRDefault="007418B2">
      <w:pPr>
        <w:pBdr>
          <w:top w:val="nil"/>
          <w:left w:val="nil"/>
          <w:bottom w:val="nil"/>
          <w:right w:val="nil"/>
          <w:between w:val="nil"/>
        </w:pBdr>
        <w:tabs>
          <w:tab w:val="right" w:pos="8728"/>
        </w:tabs>
        <w:spacing w:after="100" w:line="259" w:lineRule="auto"/>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LİDERLİK, YÖNETİŞİM VE KALİTE</w:t>
      </w:r>
      <w:r>
        <w:rPr>
          <w:rFonts w:ascii="Times New Roman" w:hAnsi="Times New Roman" w:eastAsia="Times New Roman" w:cs="Times New Roman"/>
          <w:color w:val="000000"/>
          <w:sz w:val="24"/>
          <w:szCs w:val="24"/>
        </w:rPr>
        <w:tab/>
      </w:r>
      <w:r>
        <w:rPr>
          <w:rFonts w:ascii="Times New Roman" w:hAnsi="Times New Roman" w:eastAsia="Times New Roman" w:cs="Times New Roman"/>
          <w:b/>
          <w:bCs/>
          <w:color w:val="000000"/>
          <w:sz w:val="24"/>
          <w:szCs w:val="24"/>
        </w:rPr>
        <w:t>11</w:t>
      </w:r>
    </w:p>
    <w:p w:rsidR="007418B2" w:rsidP="00980E30" w:rsidRDefault="007418B2">
      <w:pPr>
        <w:numPr>
          <w:ilvl w:val="1"/>
          <w:numId w:val="17"/>
        </w:numPr>
        <w:pBdr>
          <w:top w:val="nil"/>
          <w:left w:val="nil"/>
          <w:bottom w:val="nil"/>
          <w:right w:val="nil"/>
          <w:between w:val="nil"/>
        </w:pBdr>
        <w:tabs>
          <w:tab w:val="left" w:pos="874"/>
          <w:tab w:val="right" w:pos="8728"/>
        </w:tabs>
        <w:spacing w:before="122"/>
        <w:ind w:left="874" w:hanging="442"/>
        <w:jc w:val="both"/>
      </w:pPr>
      <w:hyperlink w:anchor="_heading=h.vyzw7gh1r7h3">
        <w:r>
          <w:rPr>
            <w:rFonts w:ascii="Times New Roman" w:hAnsi="Times New Roman" w:eastAsia="Times New Roman" w:cs="Times New Roman"/>
            <w:b/>
            <w:bCs/>
            <w:color w:val="000000"/>
            <w:sz w:val="24"/>
            <w:szCs w:val="24"/>
          </w:rPr>
          <w:t>LİDERLİK VE KALİTE</w:t>
        </w:r>
      </w:hyperlink>
      <w:hyperlink w:anchor="_heading=h.vyzw7gh1r7h3">
        <w:r>
          <w:rPr>
            <w:rFonts w:ascii="Times New Roman" w:hAnsi="Times New Roman" w:eastAsia="Times New Roman" w:cs="Times New Roman"/>
            <w:color w:val="000000"/>
            <w:sz w:val="24"/>
            <w:szCs w:val="24"/>
          </w:rPr>
          <w:tab/>
        </w:r>
      </w:hyperlink>
      <w:hyperlink w:anchor="_heading=h.vyzw7gh1r7h3">
        <w:r>
          <w:rPr>
            <w:rFonts w:ascii="Times New Roman" w:hAnsi="Times New Roman" w:eastAsia="Times New Roman" w:cs="Times New Roman"/>
            <w:b/>
            <w:bCs/>
            <w:color w:val="000000"/>
            <w:sz w:val="24"/>
            <w:szCs w:val="24"/>
          </w:rPr>
          <w:t>11</w:t>
        </w:r>
      </w:hyperlink>
    </w:p>
    <w:p w:rsidR="007418B2" w:rsidP="00980E30" w:rsidRDefault="007418B2">
      <w:pPr>
        <w:numPr>
          <w:ilvl w:val="2"/>
          <w:numId w:val="17"/>
        </w:numPr>
        <w:pBdr>
          <w:top w:val="nil"/>
          <w:left w:val="nil"/>
          <w:bottom w:val="nil"/>
          <w:right w:val="nil"/>
          <w:between w:val="nil"/>
        </w:pBdr>
        <w:tabs>
          <w:tab w:val="left" w:pos="1223"/>
          <w:tab w:val="right" w:pos="8728"/>
        </w:tabs>
        <w:spacing w:before="120"/>
        <w:ind w:left="1223" w:hanging="568"/>
        <w:jc w:val="both"/>
      </w:pPr>
      <w:hyperlink w:anchor="_heading=h.c8rcz0hja5uq">
        <w:r>
          <w:rPr>
            <w:rFonts w:ascii="Times New Roman" w:hAnsi="Times New Roman" w:eastAsia="Times New Roman" w:cs="Times New Roman"/>
            <w:color w:val="000000"/>
            <w:sz w:val="24"/>
            <w:szCs w:val="24"/>
          </w:rPr>
          <w:t>Yönetim modeli ve idari yapı</w:t>
        </w:r>
        <w:r>
          <w:rPr>
            <w:rFonts w:ascii="Times New Roman" w:hAnsi="Times New Roman" w:eastAsia="Times New Roman" w:cs="Times New Roman"/>
            <w:color w:val="000000"/>
            <w:sz w:val="24"/>
            <w:szCs w:val="24"/>
          </w:rPr>
          <w:tab/>
          <w:t>11</w:t>
        </w:r>
      </w:hyperlink>
    </w:p>
    <w:p w:rsidR="007418B2" w:rsidP="00980E30" w:rsidRDefault="007418B2">
      <w:pPr>
        <w:numPr>
          <w:ilvl w:val="2"/>
          <w:numId w:val="16"/>
        </w:numPr>
        <w:pBdr>
          <w:top w:val="nil"/>
          <w:left w:val="nil"/>
          <w:bottom w:val="nil"/>
          <w:right w:val="nil"/>
          <w:between w:val="nil"/>
        </w:pBdr>
        <w:tabs>
          <w:tab w:val="left" w:pos="1280"/>
          <w:tab w:val="right" w:pos="8728"/>
        </w:tabs>
        <w:spacing w:before="125"/>
        <w:ind w:left="1280" w:hanging="625"/>
        <w:jc w:val="both"/>
        <w:rPr>
          <w:rFonts w:ascii="Times New Roman" w:hAnsi="Times New Roman" w:eastAsia="Times New Roman" w:cs="Times New Roman"/>
        </w:rPr>
      </w:pPr>
      <w:hyperlink w:anchor="_heading=h.7auswzhlxc2n">
        <w:r>
          <w:rPr>
            <w:rFonts w:ascii="Times New Roman" w:hAnsi="Times New Roman" w:eastAsia="Times New Roman" w:cs="Times New Roman"/>
            <w:color w:val="000000"/>
            <w:sz w:val="24"/>
            <w:szCs w:val="24"/>
          </w:rPr>
          <w:t>Liderlik</w:t>
        </w:r>
        <w:r>
          <w:rPr>
            <w:rFonts w:ascii="Times New Roman" w:hAnsi="Times New Roman" w:eastAsia="Times New Roman" w:cs="Times New Roman"/>
            <w:color w:val="000000"/>
            <w:sz w:val="24"/>
            <w:szCs w:val="24"/>
          </w:rPr>
          <w:tab/>
          <w:t>13</w:t>
        </w:r>
      </w:hyperlink>
    </w:p>
    <w:p w:rsidR="007418B2" w:rsidP="00980E30" w:rsidRDefault="007418B2">
      <w:pPr>
        <w:numPr>
          <w:ilvl w:val="2"/>
          <w:numId w:val="16"/>
        </w:numPr>
        <w:pBdr>
          <w:top w:val="nil"/>
          <w:left w:val="nil"/>
          <w:bottom w:val="nil"/>
          <w:right w:val="nil"/>
          <w:between w:val="nil"/>
        </w:pBdr>
        <w:tabs>
          <w:tab w:val="left" w:pos="1280"/>
          <w:tab w:val="right" w:pos="8728"/>
        </w:tabs>
        <w:spacing w:before="122"/>
        <w:ind w:left="1280" w:hanging="625"/>
        <w:jc w:val="both"/>
        <w:rPr>
          <w:rFonts w:ascii="Times New Roman" w:hAnsi="Times New Roman" w:eastAsia="Times New Roman" w:cs="Times New Roman"/>
        </w:rPr>
      </w:pPr>
      <w:hyperlink w:anchor="_heading=h.kyxj7scsnvx0">
        <w:r>
          <w:rPr>
            <w:rFonts w:ascii="Times New Roman" w:hAnsi="Times New Roman" w:eastAsia="Times New Roman" w:cs="Times New Roman"/>
            <w:color w:val="000000"/>
            <w:sz w:val="24"/>
            <w:szCs w:val="24"/>
          </w:rPr>
          <w:t>Kurumsal Dönüşüm Kapasitesi</w:t>
        </w:r>
        <w:r>
          <w:rPr>
            <w:rFonts w:ascii="Times New Roman" w:hAnsi="Times New Roman" w:eastAsia="Times New Roman" w:cs="Times New Roman"/>
            <w:color w:val="000000"/>
            <w:sz w:val="24"/>
            <w:szCs w:val="24"/>
          </w:rPr>
          <w:tab/>
          <w:t>14</w:t>
        </w:r>
      </w:hyperlink>
    </w:p>
    <w:p w:rsidR="007418B2" w:rsidP="00980E30" w:rsidRDefault="007418B2">
      <w:pPr>
        <w:numPr>
          <w:ilvl w:val="2"/>
          <w:numId w:val="16"/>
        </w:numPr>
        <w:pBdr>
          <w:top w:val="nil"/>
          <w:left w:val="nil"/>
          <w:bottom w:val="nil"/>
          <w:right w:val="nil"/>
          <w:between w:val="nil"/>
        </w:pBdr>
        <w:tabs>
          <w:tab w:val="left" w:pos="1280"/>
          <w:tab w:val="right" w:pos="8728"/>
        </w:tabs>
        <w:spacing w:before="123"/>
        <w:ind w:left="1280" w:hanging="625"/>
        <w:jc w:val="both"/>
      </w:pPr>
      <w:hyperlink w:anchor="_heading=h.d83nlnm8x4pa">
        <w:r>
          <w:rPr>
            <w:rFonts w:ascii="Times New Roman" w:hAnsi="Times New Roman" w:eastAsia="Times New Roman" w:cs="Times New Roman"/>
            <w:color w:val="000000"/>
            <w:sz w:val="24"/>
            <w:szCs w:val="24"/>
          </w:rPr>
          <w:t>İç Kalite Güvencesi Mekanizmaları</w:t>
        </w:r>
        <w:r>
          <w:rPr>
            <w:rFonts w:ascii="Times New Roman" w:hAnsi="Times New Roman" w:eastAsia="Times New Roman" w:cs="Times New Roman"/>
            <w:color w:val="000000"/>
            <w:sz w:val="24"/>
            <w:szCs w:val="24"/>
          </w:rPr>
          <w:tab/>
          <w:t>15</w:t>
        </w:r>
      </w:hyperlink>
    </w:p>
    <w:p w:rsidR="007418B2" w:rsidP="00980E30" w:rsidRDefault="007418B2">
      <w:pPr>
        <w:numPr>
          <w:ilvl w:val="2"/>
          <w:numId w:val="16"/>
        </w:numPr>
        <w:pBdr>
          <w:top w:val="nil"/>
          <w:left w:val="nil"/>
          <w:bottom w:val="nil"/>
          <w:right w:val="nil"/>
          <w:between w:val="nil"/>
        </w:pBdr>
        <w:tabs>
          <w:tab w:val="left" w:pos="1280"/>
          <w:tab w:val="right" w:pos="8728"/>
        </w:tabs>
        <w:spacing w:before="122"/>
        <w:ind w:left="1280" w:hanging="625"/>
        <w:jc w:val="both"/>
        <w:rPr>
          <w:rFonts w:ascii="Times New Roman" w:hAnsi="Times New Roman" w:eastAsia="Times New Roman" w:cs="Times New Roman"/>
        </w:rPr>
      </w:pPr>
      <w:hyperlink w:anchor="_heading=h.igzuxejoyd1">
        <w:r>
          <w:rPr>
            <w:rFonts w:ascii="Times New Roman" w:hAnsi="Times New Roman" w:eastAsia="Times New Roman" w:cs="Times New Roman"/>
            <w:color w:val="000000"/>
            <w:sz w:val="24"/>
            <w:szCs w:val="24"/>
          </w:rPr>
          <w:t>Kamuoyunu Bilgilendirme ve Hesap verebilirlik</w:t>
        </w:r>
        <w:r>
          <w:rPr>
            <w:rFonts w:ascii="Times New Roman" w:hAnsi="Times New Roman" w:eastAsia="Times New Roman" w:cs="Times New Roman"/>
            <w:color w:val="000000"/>
            <w:sz w:val="24"/>
            <w:szCs w:val="24"/>
          </w:rPr>
          <w:tab/>
          <w:t>16</w:t>
        </w:r>
      </w:hyperlink>
    </w:p>
    <w:p w:rsidR="007418B2" w:rsidP="00980E30" w:rsidRDefault="007418B2">
      <w:pPr>
        <w:numPr>
          <w:ilvl w:val="1"/>
          <w:numId w:val="17"/>
        </w:numPr>
        <w:pBdr>
          <w:top w:val="nil"/>
          <w:left w:val="nil"/>
          <w:bottom w:val="nil"/>
          <w:right w:val="nil"/>
          <w:between w:val="nil"/>
        </w:pBdr>
        <w:tabs>
          <w:tab w:val="left" w:pos="874"/>
          <w:tab w:val="right" w:pos="8728"/>
        </w:tabs>
        <w:spacing w:before="120"/>
        <w:ind w:left="874" w:hanging="442"/>
        <w:jc w:val="both"/>
        <w:rPr>
          <w:rFonts w:ascii="Times New Roman" w:hAnsi="Times New Roman" w:eastAsia="Times New Roman" w:cs="Times New Roman"/>
        </w:rPr>
      </w:pPr>
      <w:hyperlink w:anchor="_heading=h.2kmijijvhwg3">
        <w:r>
          <w:rPr>
            <w:rFonts w:ascii="Times New Roman" w:hAnsi="Times New Roman" w:eastAsia="Times New Roman" w:cs="Times New Roman"/>
            <w:b/>
            <w:bCs/>
            <w:color w:val="000000"/>
            <w:sz w:val="24"/>
            <w:szCs w:val="24"/>
          </w:rPr>
          <w:t>MİSYON VE STRATEJİK AMAÇLAR</w:t>
        </w:r>
        <w:r>
          <w:rPr>
            <w:rFonts w:ascii="Times New Roman" w:hAnsi="Times New Roman" w:eastAsia="Times New Roman" w:cs="Times New Roman"/>
            <w:b/>
            <w:bCs/>
            <w:color w:val="000000"/>
            <w:sz w:val="24"/>
            <w:szCs w:val="24"/>
          </w:rPr>
          <w:tab/>
          <w:t>16</w:t>
        </w:r>
      </w:hyperlink>
    </w:p>
    <w:p w:rsidR="007418B2" w:rsidP="00980E30" w:rsidRDefault="007418B2">
      <w:pPr>
        <w:numPr>
          <w:ilvl w:val="2"/>
          <w:numId w:val="15"/>
        </w:numPr>
        <w:pBdr>
          <w:top w:val="nil"/>
          <w:left w:val="nil"/>
          <w:bottom w:val="nil"/>
          <w:right w:val="nil"/>
          <w:between w:val="nil"/>
        </w:pBdr>
        <w:tabs>
          <w:tab w:val="left" w:pos="1280"/>
          <w:tab w:val="right" w:pos="8728"/>
        </w:tabs>
        <w:spacing w:before="122"/>
        <w:ind w:left="1280" w:hanging="625"/>
        <w:jc w:val="both"/>
        <w:rPr>
          <w:rFonts w:ascii="Times New Roman" w:hAnsi="Times New Roman" w:eastAsia="Times New Roman" w:cs="Times New Roman"/>
        </w:rPr>
      </w:pPr>
      <w:hyperlink w:anchor="_heading=h.v501fqy2skoo">
        <w:r>
          <w:rPr>
            <w:rFonts w:ascii="Times New Roman" w:hAnsi="Times New Roman" w:eastAsia="Times New Roman" w:cs="Times New Roman"/>
            <w:color w:val="000000"/>
            <w:sz w:val="24"/>
            <w:szCs w:val="24"/>
          </w:rPr>
          <w:t>Misyon, vizyon ve politikalar</w:t>
        </w:r>
        <w:r>
          <w:rPr>
            <w:rFonts w:ascii="Times New Roman" w:hAnsi="Times New Roman" w:eastAsia="Times New Roman" w:cs="Times New Roman"/>
            <w:color w:val="000000"/>
            <w:sz w:val="24"/>
            <w:szCs w:val="24"/>
          </w:rPr>
          <w:tab/>
          <w:t>16</w:t>
        </w:r>
      </w:hyperlink>
    </w:p>
    <w:p w:rsidR="007418B2" w:rsidP="00980E30" w:rsidRDefault="007418B2">
      <w:pPr>
        <w:numPr>
          <w:ilvl w:val="2"/>
          <w:numId w:val="15"/>
        </w:numPr>
        <w:pBdr>
          <w:top w:val="nil"/>
          <w:left w:val="nil"/>
          <w:bottom w:val="nil"/>
          <w:right w:val="nil"/>
          <w:between w:val="nil"/>
        </w:pBdr>
        <w:tabs>
          <w:tab w:val="left" w:pos="1280"/>
          <w:tab w:val="right" w:pos="8725"/>
        </w:tabs>
        <w:spacing w:before="125"/>
        <w:ind w:left="1280" w:hanging="625"/>
        <w:jc w:val="both"/>
        <w:rPr>
          <w:rFonts w:ascii="Times New Roman" w:hAnsi="Times New Roman" w:eastAsia="Times New Roman" w:cs="Times New Roman"/>
        </w:rPr>
      </w:pPr>
      <w:hyperlink w:anchor="_heading=h.v4d18d6kalk4">
        <w:r>
          <w:rPr>
            <w:rFonts w:ascii="Times New Roman" w:hAnsi="Times New Roman" w:eastAsia="Times New Roman" w:cs="Times New Roman"/>
            <w:color w:val="000000"/>
            <w:sz w:val="24"/>
            <w:szCs w:val="24"/>
          </w:rPr>
          <w:t>Stratejik Amaç ve Hedefler</w:t>
        </w:r>
        <w:r>
          <w:rPr>
            <w:rFonts w:ascii="Times New Roman" w:hAnsi="Times New Roman" w:eastAsia="Times New Roman" w:cs="Times New Roman"/>
            <w:color w:val="000000"/>
            <w:sz w:val="24"/>
            <w:szCs w:val="24"/>
          </w:rPr>
          <w:tab/>
          <w:t>17</w:t>
        </w:r>
      </w:hyperlink>
    </w:p>
    <w:p w:rsidR="007418B2" w:rsidP="00980E30" w:rsidRDefault="007418B2">
      <w:pPr>
        <w:numPr>
          <w:ilvl w:val="2"/>
          <w:numId w:val="15"/>
        </w:numPr>
        <w:pBdr>
          <w:top w:val="nil"/>
          <w:left w:val="nil"/>
          <w:bottom w:val="nil"/>
          <w:right w:val="nil"/>
          <w:between w:val="nil"/>
        </w:pBdr>
        <w:tabs>
          <w:tab w:val="left" w:pos="1280"/>
          <w:tab w:val="right" w:pos="8728"/>
        </w:tabs>
        <w:spacing w:before="122"/>
        <w:ind w:left="1280" w:hanging="625"/>
        <w:jc w:val="both"/>
        <w:rPr>
          <w:rFonts w:ascii="Times New Roman" w:hAnsi="Times New Roman" w:eastAsia="Times New Roman" w:cs="Times New Roman"/>
        </w:rPr>
      </w:pPr>
      <w:r>
        <w:rPr>
          <w:rFonts w:ascii="Times New Roman" w:hAnsi="Times New Roman" w:eastAsia="Times New Roman" w:cs="Times New Roman"/>
          <w:color w:val="000000"/>
          <w:sz w:val="24"/>
          <w:szCs w:val="24"/>
        </w:rPr>
        <w:t>Performans Yönetimi</w:t>
      </w:r>
      <w:r>
        <w:rPr>
          <w:rFonts w:ascii="Times New Roman" w:hAnsi="Times New Roman" w:eastAsia="Times New Roman" w:cs="Times New Roman"/>
          <w:color w:val="000000"/>
          <w:sz w:val="24"/>
          <w:szCs w:val="24"/>
        </w:rPr>
        <w:tab/>
        <w:t>17</w:t>
      </w:r>
    </w:p>
    <w:p w:rsidR="007418B2" w:rsidP="00980E30" w:rsidRDefault="007418B2">
      <w:pPr>
        <w:numPr>
          <w:ilvl w:val="1"/>
          <w:numId w:val="17"/>
        </w:numPr>
        <w:pBdr>
          <w:top w:val="nil"/>
          <w:left w:val="nil"/>
          <w:bottom w:val="nil"/>
          <w:right w:val="nil"/>
          <w:between w:val="nil"/>
        </w:pBdr>
        <w:tabs>
          <w:tab w:val="left" w:pos="874"/>
          <w:tab w:val="right" w:pos="8728"/>
        </w:tabs>
        <w:spacing w:before="120"/>
        <w:ind w:left="874" w:hanging="442"/>
        <w:jc w:val="both"/>
      </w:pPr>
      <w:r>
        <w:rPr>
          <w:rFonts w:ascii="Times New Roman" w:hAnsi="Times New Roman" w:eastAsia="Times New Roman" w:cs="Times New Roman"/>
          <w:b/>
          <w:bCs/>
          <w:color w:val="000000"/>
          <w:sz w:val="24"/>
          <w:szCs w:val="24"/>
        </w:rPr>
        <w:t>YÖNETİM SİSTEMİ</w:t>
      </w:r>
      <w:r>
        <w:rPr>
          <w:rFonts w:ascii="Times New Roman" w:hAnsi="Times New Roman" w:eastAsia="Times New Roman" w:cs="Times New Roman"/>
          <w:color w:val="000000"/>
          <w:sz w:val="24"/>
          <w:szCs w:val="24"/>
        </w:rPr>
        <w:tab/>
      </w:r>
      <w:r>
        <w:rPr>
          <w:rFonts w:ascii="Times New Roman" w:hAnsi="Times New Roman" w:eastAsia="Times New Roman" w:cs="Times New Roman"/>
          <w:b/>
          <w:bCs/>
          <w:color w:val="000000"/>
          <w:sz w:val="24"/>
          <w:szCs w:val="24"/>
        </w:rPr>
        <w:t>18</w:t>
      </w:r>
    </w:p>
    <w:p w:rsidR="007418B2" w:rsidP="00980E30" w:rsidRDefault="007418B2">
      <w:pPr>
        <w:numPr>
          <w:ilvl w:val="2"/>
          <w:numId w:val="14"/>
        </w:numPr>
        <w:pBdr>
          <w:top w:val="nil"/>
          <w:left w:val="nil"/>
          <w:bottom w:val="nil"/>
          <w:right w:val="nil"/>
          <w:between w:val="nil"/>
        </w:pBdr>
        <w:tabs>
          <w:tab w:val="left" w:pos="1280"/>
          <w:tab w:val="right" w:pos="8728"/>
        </w:tabs>
        <w:spacing w:before="123"/>
        <w:ind w:left="1280" w:hanging="625"/>
        <w:jc w:val="both"/>
        <w:rPr>
          <w:rFonts w:ascii="Times New Roman" w:hAnsi="Times New Roman" w:eastAsia="Times New Roman" w:cs="Times New Roman"/>
        </w:rPr>
      </w:pPr>
      <w:hyperlink w:anchor="_heading=h.v4d18d6kalk4">
        <w:r>
          <w:rPr>
            <w:rFonts w:ascii="Times New Roman" w:hAnsi="Times New Roman" w:eastAsia="Times New Roman" w:cs="Times New Roman"/>
            <w:color w:val="000000"/>
            <w:sz w:val="24"/>
            <w:szCs w:val="24"/>
          </w:rPr>
          <w:t>Bilgi Yönetim Sistemi</w:t>
        </w:r>
        <w:r>
          <w:rPr>
            <w:rFonts w:ascii="Times New Roman" w:hAnsi="Times New Roman" w:eastAsia="Times New Roman" w:cs="Times New Roman"/>
            <w:color w:val="000000"/>
            <w:sz w:val="24"/>
            <w:szCs w:val="24"/>
          </w:rPr>
          <w:tab/>
          <w:t>18</w:t>
        </w:r>
      </w:hyperlink>
    </w:p>
    <w:p w:rsidR="007418B2" w:rsidP="00980E30" w:rsidRDefault="007418B2">
      <w:pPr>
        <w:numPr>
          <w:ilvl w:val="2"/>
          <w:numId w:val="14"/>
        </w:numPr>
        <w:pBdr>
          <w:top w:val="nil"/>
          <w:left w:val="nil"/>
          <w:bottom w:val="nil"/>
          <w:right w:val="nil"/>
          <w:between w:val="nil"/>
        </w:pBdr>
        <w:tabs>
          <w:tab w:val="left" w:pos="1280"/>
          <w:tab w:val="right" w:pos="8728"/>
        </w:tabs>
        <w:spacing w:before="122"/>
        <w:ind w:left="1280" w:hanging="625"/>
        <w:jc w:val="both"/>
        <w:rPr>
          <w:rFonts w:ascii="Times New Roman" w:hAnsi="Times New Roman" w:eastAsia="Times New Roman" w:cs="Times New Roman"/>
        </w:rPr>
      </w:pPr>
      <w:hyperlink w:anchor="_heading=h.zbf55422yf9m">
        <w:r>
          <w:rPr>
            <w:rFonts w:ascii="Times New Roman" w:hAnsi="Times New Roman" w:eastAsia="Times New Roman" w:cs="Times New Roman"/>
            <w:color w:val="000000"/>
            <w:sz w:val="24"/>
            <w:szCs w:val="24"/>
          </w:rPr>
          <w:t>İnsan Kaynakları Yönetimi</w:t>
        </w:r>
        <w:r>
          <w:rPr>
            <w:rFonts w:ascii="Times New Roman" w:hAnsi="Times New Roman" w:eastAsia="Times New Roman" w:cs="Times New Roman"/>
            <w:color w:val="000000"/>
            <w:sz w:val="24"/>
            <w:szCs w:val="24"/>
          </w:rPr>
          <w:tab/>
          <w:t>18</w:t>
        </w:r>
      </w:hyperlink>
    </w:p>
    <w:p w:rsidR="007418B2" w:rsidP="00980E30" w:rsidRDefault="007418B2">
      <w:pPr>
        <w:numPr>
          <w:ilvl w:val="2"/>
          <w:numId w:val="14"/>
        </w:numPr>
        <w:pBdr>
          <w:top w:val="nil"/>
          <w:left w:val="nil"/>
          <w:bottom w:val="nil"/>
          <w:right w:val="nil"/>
          <w:between w:val="nil"/>
        </w:pBdr>
        <w:tabs>
          <w:tab w:val="left" w:pos="1280"/>
          <w:tab w:val="right" w:pos="8728"/>
        </w:tabs>
        <w:spacing w:before="122"/>
        <w:ind w:left="1280" w:hanging="625"/>
        <w:jc w:val="both"/>
        <w:rPr>
          <w:rFonts w:ascii="Times New Roman" w:hAnsi="Times New Roman" w:eastAsia="Times New Roman" w:cs="Times New Roman"/>
        </w:rPr>
      </w:pPr>
      <w:hyperlink w:anchor="_heading=h.dz3tx8xa9vwx">
        <w:r>
          <w:rPr>
            <w:rFonts w:ascii="Times New Roman" w:hAnsi="Times New Roman" w:eastAsia="Times New Roman" w:cs="Times New Roman"/>
            <w:color w:val="000000"/>
            <w:sz w:val="24"/>
            <w:szCs w:val="24"/>
          </w:rPr>
          <w:t>Finansal Yönetim</w:t>
        </w:r>
        <w:r>
          <w:rPr>
            <w:rFonts w:ascii="Times New Roman" w:hAnsi="Times New Roman" w:eastAsia="Times New Roman" w:cs="Times New Roman"/>
            <w:color w:val="000000"/>
            <w:sz w:val="24"/>
            <w:szCs w:val="24"/>
          </w:rPr>
          <w:tab/>
          <w:t>19</w:t>
        </w:r>
      </w:hyperlink>
    </w:p>
    <w:p w:rsidR="007418B2" w:rsidP="00980E30" w:rsidRDefault="007418B2">
      <w:pPr>
        <w:numPr>
          <w:ilvl w:val="2"/>
          <w:numId w:val="14"/>
        </w:numPr>
        <w:pBdr>
          <w:top w:val="nil"/>
          <w:left w:val="nil"/>
          <w:bottom w:val="nil"/>
          <w:right w:val="nil"/>
          <w:between w:val="nil"/>
        </w:pBdr>
        <w:tabs>
          <w:tab w:val="left" w:pos="1280"/>
          <w:tab w:val="right" w:pos="8728"/>
        </w:tabs>
        <w:spacing w:before="125"/>
        <w:ind w:left="1280" w:hanging="625"/>
        <w:jc w:val="both"/>
        <w:rPr>
          <w:rFonts w:ascii="Times New Roman" w:hAnsi="Times New Roman" w:eastAsia="Times New Roman" w:cs="Times New Roman"/>
        </w:rPr>
      </w:pPr>
      <w:hyperlink w:anchor="_heading=h.dz3tx8xa9vwx">
        <w:r>
          <w:rPr>
            <w:rFonts w:ascii="Times New Roman" w:hAnsi="Times New Roman" w:eastAsia="Times New Roman" w:cs="Times New Roman"/>
            <w:color w:val="000000"/>
            <w:sz w:val="24"/>
            <w:szCs w:val="24"/>
          </w:rPr>
          <w:t>Süreç Yönetimi</w:t>
        </w:r>
        <w:r>
          <w:rPr>
            <w:rFonts w:ascii="Times New Roman" w:hAnsi="Times New Roman" w:eastAsia="Times New Roman" w:cs="Times New Roman"/>
            <w:color w:val="000000"/>
            <w:sz w:val="24"/>
            <w:szCs w:val="24"/>
          </w:rPr>
          <w:tab/>
          <w:t>19</w:t>
        </w:r>
      </w:hyperlink>
    </w:p>
    <w:p w:rsidR="007418B2" w:rsidP="00980E30" w:rsidRDefault="007418B2">
      <w:pPr>
        <w:numPr>
          <w:ilvl w:val="1"/>
          <w:numId w:val="17"/>
        </w:numPr>
        <w:pBdr>
          <w:top w:val="nil"/>
          <w:left w:val="nil"/>
          <w:bottom w:val="nil"/>
          <w:right w:val="nil"/>
          <w:between w:val="nil"/>
        </w:pBdr>
        <w:tabs>
          <w:tab w:val="left" w:pos="874"/>
          <w:tab w:val="right" w:pos="8728"/>
        </w:tabs>
        <w:spacing w:before="119"/>
        <w:ind w:left="874" w:hanging="442"/>
        <w:jc w:val="both"/>
        <w:rPr>
          <w:rFonts w:ascii="Times New Roman" w:hAnsi="Times New Roman" w:eastAsia="Times New Roman" w:cs="Times New Roman"/>
        </w:rPr>
      </w:pPr>
      <w:hyperlink w:anchor="_heading=h.epunisgj8obe">
        <w:r>
          <w:rPr>
            <w:rFonts w:ascii="Times New Roman" w:hAnsi="Times New Roman" w:eastAsia="Times New Roman" w:cs="Times New Roman"/>
            <w:b/>
            <w:bCs/>
            <w:color w:val="000000"/>
            <w:sz w:val="24"/>
            <w:szCs w:val="24"/>
          </w:rPr>
          <w:t>PAYDAŞ KATILIMI</w:t>
        </w:r>
        <w:r>
          <w:rPr>
            <w:rFonts w:ascii="Times New Roman" w:hAnsi="Times New Roman" w:eastAsia="Times New Roman" w:cs="Times New Roman"/>
            <w:b/>
            <w:bCs/>
            <w:color w:val="000000"/>
            <w:sz w:val="24"/>
            <w:szCs w:val="24"/>
          </w:rPr>
          <w:tab/>
          <w:t>20</w:t>
        </w:r>
      </w:hyperlink>
    </w:p>
    <w:p w:rsidR="007418B2" w:rsidP="00980E30" w:rsidRDefault="007418B2">
      <w:pPr>
        <w:numPr>
          <w:ilvl w:val="2"/>
          <w:numId w:val="13"/>
        </w:numPr>
        <w:pBdr>
          <w:top w:val="nil"/>
          <w:left w:val="nil"/>
          <w:bottom w:val="nil"/>
          <w:right w:val="nil"/>
          <w:between w:val="nil"/>
        </w:pBdr>
        <w:tabs>
          <w:tab w:val="left" w:pos="1280"/>
          <w:tab w:val="right" w:pos="8728"/>
        </w:tabs>
        <w:spacing w:before="123"/>
        <w:ind w:left="1280" w:hanging="625"/>
        <w:jc w:val="both"/>
      </w:pPr>
      <w:hyperlink w:anchor="_heading=h.j7yi263rcomv">
        <w:r>
          <w:rPr>
            <w:rFonts w:ascii="Times New Roman" w:hAnsi="Times New Roman" w:eastAsia="Times New Roman" w:cs="Times New Roman"/>
            <w:color w:val="000000"/>
            <w:sz w:val="24"/>
            <w:szCs w:val="24"/>
          </w:rPr>
          <w:t>İç ve Dış Paydaş Katılımı</w:t>
        </w:r>
        <w:r>
          <w:rPr>
            <w:rFonts w:ascii="Times New Roman" w:hAnsi="Times New Roman" w:eastAsia="Times New Roman" w:cs="Times New Roman"/>
            <w:color w:val="000000"/>
            <w:sz w:val="24"/>
            <w:szCs w:val="24"/>
          </w:rPr>
          <w:tab/>
          <w:t>20</w:t>
        </w:r>
      </w:hyperlink>
    </w:p>
    <w:p w:rsidR="007418B2" w:rsidP="00980E30" w:rsidRDefault="007418B2">
      <w:pPr>
        <w:numPr>
          <w:ilvl w:val="2"/>
          <w:numId w:val="13"/>
        </w:numPr>
        <w:pBdr>
          <w:top w:val="nil"/>
          <w:left w:val="nil"/>
          <w:bottom w:val="nil"/>
          <w:right w:val="nil"/>
          <w:between w:val="nil"/>
        </w:pBdr>
        <w:tabs>
          <w:tab w:val="left" w:pos="1280"/>
          <w:tab w:val="right" w:pos="8728"/>
        </w:tabs>
        <w:spacing w:before="122" w:after="20"/>
        <w:ind w:left="1280" w:hanging="625"/>
        <w:jc w:val="both"/>
        <w:rPr>
          <w:rFonts w:ascii="Times New Roman" w:hAnsi="Times New Roman" w:eastAsia="Times New Roman" w:cs="Times New Roman"/>
        </w:rPr>
      </w:pPr>
      <w:hyperlink w:anchor="_heading=h.48fmnbd7oss3">
        <w:r>
          <w:rPr>
            <w:rFonts w:ascii="Times New Roman" w:hAnsi="Times New Roman" w:eastAsia="Times New Roman" w:cs="Times New Roman"/>
            <w:color w:val="000000"/>
            <w:sz w:val="24"/>
            <w:szCs w:val="24"/>
          </w:rPr>
          <w:t>Öğrenci Geri Bildirimleri</w:t>
        </w:r>
        <w:r>
          <w:rPr>
            <w:rFonts w:ascii="Times New Roman" w:hAnsi="Times New Roman" w:eastAsia="Times New Roman" w:cs="Times New Roman"/>
            <w:color w:val="000000"/>
            <w:sz w:val="24"/>
            <w:szCs w:val="24"/>
          </w:rPr>
          <w:tab/>
          <w:t>21</w:t>
        </w:r>
      </w:hyperlink>
      <w:r>
        <w:rPr>
          <w:rFonts w:ascii="Times New Roman" w:hAnsi="Times New Roman" w:eastAsia="Times New Roman" w:cs="Times New Roman"/>
          <w:color w:val="000000"/>
          <w:sz w:val="24"/>
          <w:szCs w:val="24"/>
        </w:rPr>
        <w:t xml:space="preserve">     </w:t>
      </w:r>
    </w:p>
    <w:p w:rsidR="007418B2" w:rsidP="007418B2" w:rsidRDefault="007418B2">
      <w:pPr>
        <w:pBdr>
          <w:top w:val="nil"/>
          <w:left w:val="nil"/>
          <w:bottom w:val="nil"/>
          <w:right w:val="nil"/>
          <w:between w:val="nil"/>
        </w:pBdr>
        <w:tabs>
          <w:tab w:val="left" w:pos="1280"/>
          <w:tab w:val="right" w:pos="8728"/>
        </w:tabs>
        <w:spacing w:before="122" w:after="20"/>
        <w:ind w:left="12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 xml:space="preserve"> </w:t>
      </w:r>
    </w:p>
    <w:p w:rsidR="007418B2" w:rsidP="00980E30" w:rsidRDefault="007418B2">
      <w:pPr>
        <w:numPr>
          <w:ilvl w:val="2"/>
          <w:numId w:val="13"/>
        </w:numPr>
        <w:pBdr>
          <w:top w:val="nil"/>
          <w:left w:val="nil"/>
          <w:bottom w:val="nil"/>
          <w:right w:val="nil"/>
          <w:between w:val="nil"/>
        </w:pBdr>
        <w:tabs>
          <w:tab w:val="left" w:pos="1280"/>
          <w:tab w:val="right" w:pos="8725"/>
        </w:tabs>
        <w:spacing w:before="43"/>
        <w:ind w:left="1280" w:hanging="625"/>
        <w:jc w:val="both"/>
        <w:rPr>
          <w:rFonts w:ascii="Times New Roman" w:hAnsi="Times New Roman" w:eastAsia="Times New Roman" w:cs="Times New Roman"/>
        </w:rPr>
      </w:pPr>
      <w:hyperlink w:anchor="_heading=h.4c1u2njuzrww">
        <w:r>
          <w:rPr>
            <w:rFonts w:ascii="Times New Roman" w:hAnsi="Times New Roman" w:eastAsia="Times New Roman" w:cs="Times New Roman"/>
            <w:color w:val="000000"/>
            <w:sz w:val="24"/>
            <w:szCs w:val="24"/>
          </w:rPr>
          <w:t>Mezun İlişkileri Yönetimi</w:t>
        </w:r>
        <w:r>
          <w:rPr>
            <w:rFonts w:ascii="Times New Roman" w:hAnsi="Times New Roman" w:eastAsia="Times New Roman" w:cs="Times New Roman"/>
            <w:color w:val="000000"/>
            <w:sz w:val="24"/>
            <w:szCs w:val="24"/>
          </w:rPr>
          <w:tab/>
          <w:t>22</w:t>
        </w:r>
      </w:hyperlink>
    </w:p>
    <w:p w:rsidR="007418B2" w:rsidP="00980E30" w:rsidRDefault="007418B2">
      <w:pPr>
        <w:numPr>
          <w:ilvl w:val="1"/>
          <w:numId w:val="17"/>
        </w:numPr>
        <w:pBdr>
          <w:top w:val="nil"/>
          <w:left w:val="nil"/>
          <w:bottom w:val="nil"/>
          <w:right w:val="nil"/>
          <w:between w:val="nil"/>
        </w:pBdr>
        <w:tabs>
          <w:tab w:val="left" w:pos="874"/>
          <w:tab w:val="right" w:pos="8728"/>
        </w:tabs>
        <w:spacing w:before="122"/>
        <w:ind w:left="874" w:hanging="442"/>
        <w:jc w:val="both"/>
      </w:pPr>
      <w:hyperlink w:anchor="_heading=h.4rmu92mokb3j">
        <w:r>
          <w:rPr>
            <w:rFonts w:ascii="Times New Roman" w:hAnsi="Times New Roman" w:eastAsia="Times New Roman" w:cs="Times New Roman"/>
            <w:b/>
            <w:bCs/>
            <w:color w:val="000000"/>
            <w:sz w:val="24"/>
            <w:szCs w:val="24"/>
          </w:rPr>
          <w:t>ULUSLARARASILAŞMA</w:t>
        </w:r>
      </w:hyperlink>
      <w:hyperlink w:anchor="_heading=h.4rmu92mokb3j">
        <w:r>
          <w:rPr>
            <w:rFonts w:ascii="Times New Roman" w:hAnsi="Times New Roman" w:eastAsia="Times New Roman" w:cs="Times New Roman"/>
            <w:color w:val="000000"/>
            <w:sz w:val="24"/>
            <w:szCs w:val="24"/>
          </w:rPr>
          <w:tab/>
        </w:r>
      </w:hyperlink>
      <w:hyperlink w:anchor="_heading=h.4rmu92mokb3j">
        <w:r>
          <w:rPr>
            <w:rFonts w:ascii="Times New Roman" w:hAnsi="Times New Roman" w:eastAsia="Times New Roman" w:cs="Times New Roman"/>
            <w:b/>
            <w:bCs/>
            <w:color w:val="000000"/>
            <w:sz w:val="24"/>
            <w:szCs w:val="24"/>
          </w:rPr>
          <w:t>23</w:t>
        </w:r>
      </w:hyperlink>
    </w:p>
    <w:p w:rsidR="007418B2" w:rsidP="00980E30" w:rsidRDefault="007418B2">
      <w:pPr>
        <w:numPr>
          <w:ilvl w:val="2"/>
          <w:numId w:val="12"/>
        </w:numPr>
        <w:pBdr>
          <w:top w:val="nil"/>
          <w:left w:val="nil"/>
          <w:bottom w:val="nil"/>
          <w:right w:val="nil"/>
          <w:between w:val="nil"/>
        </w:pBdr>
        <w:tabs>
          <w:tab w:val="left" w:pos="1280"/>
          <w:tab w:val="right" w:pos="8728"/>
        </w:tabs>
        <w:spacing w:before="122"/>
        <w:ind w:left="1280" w:hanging="625"/>
        <w:jc w:val="both"/>
        <w:rPr>
          <w:rFonts w:ascii="Times New Roman" w:hAnsi="Times New Roman" w:eastAsia="Times New Roman" w:cs="Times New Roman"/>
        </w:rPr>
      </w:pPr>
      <w:hyperlink w:anchor="_heading=h.c3n95x7sn968">
        <w:proofErr w:type="spellStart"/>
        <w:r>
          <w:rPr>
            <w:rFonts w:ascii="Times New Roman" w:hAnsi="Times New Roman" w:eastAsia="Times New Roman" w:cs="Times New Roman"/>
            <w:color w:val="000000"/>
            <w:sz w:val="24"/>
            <w:szCs w:val="24"/>
          </w:rPr>
          <w:t>Uluslararasılaşma</w:t>
        </w:r>
        <w:proofErr w:type="spellEnd"/>
        <w:r>
          <w:rPr>
            <w:rFonts w:ascii="Times New Roman" w:hAnsi="Times New Roman" w:eastAsia="Times New Roman" w:cs="Times New Roman"/>
            <w:color w:val="000000"/>
            <w:sz w:val="24"/>
            <w:szCs w:val="24"/>
          </w:rPr>
          <w:t xml:space="preserve"> Süreçlerinin Yönetimi</w:t>
        </w:r>
        <w:r>
          <w:rPr>
            <w:rFonts w:ascii="Times New Roman" w:hAnsi="Times New Roman" w:eastAsia="Times New Roman" w:cs="Times New Roman"/>
            <w:color w:val="000000"/>
            <w:sz w:val="24"/>
            <w:szCs w:val="24"/>
          </w:rPr>
          <w:tab/>
          <w:t>23</w:t>
        </w:r>
      </w:hyperlink>
    </w:p>
    <w:p w:rsidR="007418B2" w:rsidP="00980E30" w:rsidRDefault="007418B2">
      <w:pPr>
        <w:numPr>
          <w:ilvl w:val="2"/>
          <w:numId w:val="12"/>
        </w:numPr>
        <w:pBdr>
          <w:top w:val="nil"/>
          <w:left w:val="nil"/>
          <w:bottom w:val="nil"/>
          <w:right w:val="nil"/>
          <w:between w:val="nil"/>
        </w:pBdr>
        <w:tabs>
          <w:tab w:val="left" w:pos="1280"/>
          <w:tab w:val="right" w:pos="8728"/>
        </w:tabs>
        <w:spacing w:before="123"/>
        <w:ind w:left="1280" w:hanging="625"/>
        <w:jc w:val="both"/>
      </w:pPr>
      <w:hyperlink w:anchor="_heading=h.fcp99ijylg3y">
        <w:proofErr w:type="spellStart"/>
        <w:r>
          <w:rPr>
            <w:rFonts w:ascii="Times New Roman" w:hAnsi="Times New Roman" w:eastAsia="Times New Roman" w:cs="Times New Roman"/>
            <w:color w:val="000000"/>
            <w:sz w:val="24"/>
            <w:szCs w:val="24"/>
          </w:rPr>
          <w:t>Uluslararasılaşma</w:t>
        </w:r>
        <w:proofErr w:type="spellEnd"/>
        <w:r>
          <w:rPr>
            <w:rFonts w:ascii="Times New Roman" w:hAnsi="Times New Roman" w:eastAsia="Times New Roman" w:cs="Times New Roman"/>
            <w:color w:val="000000"/>
            <w:sz w:val="24"/>
            <w:szCs w:val="24"/>
          </w:rPr>
          <w:t xml:space="preserve"> Kaynakları</w:t>
        </w:r>
        <w:r>
          <w:rPr>
            <w:rFonts w:ascii="Times New Roman" w:hAnsi="Times New Roman" w:eastAsia="Times New Roman" w:cs="Times New Roman"/>
            <w:color w:val="000000"/>
            <w:sz w:val="24"/>
            <w:szCs w:val="24"/>
          </w:rPr>
          <w:tab/>
          <w:t>24</w:t>
        </w:r>
      </w:hyperlink>
    </w:p>
    <w:p w:rsidR="007418B2" w:rsidP="00980E30" w:rsidRDefault="007418B2">
      <w:pPr>
        <w:numPr>
          <w:ilvl w:val="2"/>
          <w:numId w:val="12"/>
        </w:numPr>
        <w:pBdr>
          <w:top w:val="nil"/>
          <w:left w:val="nil"/>
          <w:bottom w:val="nil"/>
          <w:right w:val="nil"/>
          <w:between w:val="nil"/>
        </w:pBdr>
        <w:tabs>
          <w:tab w:val="left" w:pos="1280"/>
          <w:tab w:val="right" w:pos="8728"/>
        </w:tabs>
        <w:spacing w:before="122"/>
        <w:ind w:left="1280" w:hanging="625"/>
        <w:jc w:val="both"/>
      </w:pPr>
      <w:hyperlink w:anchor="_heading=h.cyb94jqbt252">
        <w:proofErr w:type="spellStart"/>
        <w:r>
          <w:rPr>
            <w:rFonts w:ascii="Times New Roman" w:hAnsi="Times New Roman" w:eastAsia="Times New Roman" w:cs="Times New Roman"/>
            <w:color w:val="000000"/>
            <w:sz w:val="24"/>
            <w:szCs w:val="24"/>
          </w:rPr>
          <w:t>Uluslararasılaşma</w:t>
        </w:r>
        <w:proofErr w:type="spellEnd"/>
        <w:r>
          <w:rPr>
            <w:rFonts w:ascii="Times New Roman" w:hAnsi="Times New Roman" w:eastAsia="Times New Roman" w:cs="Times New Roman"/>
            <w:color w:val="000000"/>
            <w:sz w:val="24"/>
            <w:szCs w:val="24"/>
          </w:rPr>
          <w:t xml:space="preserve"> Performansı</w:t>
        </w:r>
        <w:r>
          <w:rPr>
            <w:rFonts w:ascii="Times New Roman" w:hAnsi="Times New Roman" w:eastAsia="Times New Roman" w:cs="Times New Roman"/>
            <w:color w:val="000000"/>
            <w:sz w:val="24"/>
            <w:szCs w:val="24"/>
          </w:rPr>
          <w:tab/>
          <w:t>24</w:t>
        </w:r>
      </w:hyperlink>
    </w:p>
    <w:p w:rsidR="007418B2" w:rsidP="00980E30" w:rsidRDefault="007418B2">
      <w:pPr>
        <w:numPr>
          <w:ilvl w:val="0"/>
          <w:numId w:val="11"/>
        </w:numPr>
        <w:pBdr>
          <w:top w:val="nil"/>
          <w:left w:val="nil"/>
          <w:bottom w:val="nil"/>
          <w:right w:val="nil"/>
          <w:between w:val="nil"/>
        </w:pBdr>
        <w:tabs>
          <w:tab w:val="left" w:pos="679"/>
          <w:tab w:val="right" w:pos="8728"/>
        </w:tabs>
        <w:spacing w:before="122"/>
        <w:ind w:left="679" w:hanging="247"/>
        <w:jc w:val="both"/>
      </w:pPr>
      <w:hyperlink w:anchor="_heading=h.xnl2rl49bj4x">
        <w:r>
          <w:rPr>
            <w:rFonts w:ascii="Times New Roman" w:hAnsi="Times New Roman" w:eastAsia="Times New Roman" w:cs="Times New Roman"/>
            <w:b/>
            <w:bCs/>
            <w:color w:val="000000"/>
            <w:sz w:val="24"/>
            <w:szCs w:val="24"/>
          </w:rPr>
          <w:t>EĞİTİM-ÖĞRETİM</w:t>
        </w:r>
      </w:hyperlink>
      <w:hyperlink w:anchor="_heading=h.xnl2rl49bj4x">
        <w:r>
          <w:rPr>
            <w:rFonts w:ascii="Times New Roman" w:hAnsi="Times New Roman" w:eastAsia="Times New Roman" w:cs="Times New Roman"/>
            <w:color w:val="000000"/>
            <w:sz w:val="24"/>
            <w:szCs w:val="24"/>
          </w:rPr>
          <w:tab/>
        </w:r>
      </w:hyperlink>
      <w:hyperlink w:anchor="_heading=h.xnl2rl49bj4x">
        <w:r>
          <w:rPr>
            <w:rFonts w:ascii="Times New Roman" w:hAnsi="Times New Roman" w:eastAsia="Times New Roman" w:cs="Times New Roman"/>
            <w:b/>
            <w:bCs/>
            <w:color w:val="000000"/>
            <w:sz w:val="24"/>
            <w:szCs w:val="24"/>
          </w:rPr>
          <w:t>24</w:t>
        </w:r>
      </w:hyperlink>
    </w:p>
    <w:p w:rsidR="007418B2" w:rsidP="00980E30" w:rsidRDefault="007418B2">
      <w:pPr>
        <w:numPr>
          <w:ilvl w:val="1"/>
          <w:numId w:val="11"/>
        </w:numPr>
        <w:pBdr>
          <w:top w:val="nil"/>
          <w:left w:val="nil"/>
          <w:bottom w:val="nil"/>
          <w:right w:val="nil"/>
          <w:between w:val="nil"/>
        </w:pBdr>
        <w:tabs>
          <w:tab w:val="left" w:pos="1089"/>
          <w:tab w:val="right" w:pos="8730"/>
        </w:tabs>
        <w:spacing w:before="122"/>
        <w:ind w:left="1089" w:hanging="434"/>
        <w:jc w:val="both"/>
      </w:pPr>
      <w:hyperlink w:anchor="_heading=h.jbo8eapcudra">
        <w:r>
          <w:rPr>
            <w:rFonts w:ascii="Times New Roman" w:hAnsi="Times New Roman" w:eastAsia="Times New Roman" w:cs="Times New Roman"/>
            <w:color w:val="000000"/>
            <w:sz w:val="24"/>
            <w:szCs w:val="24"/>
          </w:rPr>
          <w:t>PROGRAM TASARIMI, DEĞERLENDİRMESİ VE GÜNCELLENMESİ</w:t>
        </w:r>
        <w:r>
          <w:rPr>
            <w:rFonts w:ascii="Times New Roman" w:hAnsi="Times New Roman" w:eastAsia="Times New Roman" w:cs="Times New Roman"/>
            <w:color w:val="000000"/>
            <w:sz w:val="24"/>
            <w:szCs w:val="24"/>
          </w:rPr>
          <w:tab/>
          <w:t>24</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3"/>
        <w:ind w:left="1273" w:hanging="618"/>
        <w:jc w:val="both"/>
      </w:pPr>
      <w:hyperlink w:anchor="_heading=h.vhoma5l8jp5s">
        <w:r>
          <w:rPr>
            <w:rFonts w:ascii="Times New Roman" w:hAnsi="Times New Roman" w:eastAsia="Times New Roman" w:cs="Times New Roman"/>
            <w:color w:val="000000"/>
            <w:sz w:val="24"/>
            <w:szCs w:val="24"/>
          </w:rPr>
          <w:t>Programların Tasarımı ve Onayı</w:t>
        </w:r>
        <w:r>
          <w:rPr>
            <w:rFonts w:ascii="Times New Roman" w:hAnsi="Times New Roman" w:eastAsia="Times New Roman" w:cs="Times New Roman"/>
            <w:color w:val="000000"/>
            <w:sz w:val="24"/>
            <w:szCs w:val="24"/>
          </w:rPr>
          <w:tab/>
          <w:t>24</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2"/>
        <w:ind w:left="1273" w:hanging="618"/>
        <w:jc w:val="both"/>
        <w:rPr>
          <w:rFonts w:ascii="Times New Roman" w:hAnsi="Times New Roman" w:eastAsia="Times New Roman" w:cs="Times New Roman"/>
        </w:rPr>
      </w:pPr>
      <w:hyperlink w:anchor="_heading=h.tiq6bxe8ne36">
        <w:r>
          <w:rPr>
            <w:rFonts w:ascii="Times New Roman" w:hAnsi="Times New Roman" w:eastAsia="Times New Roman" w:cs="Times New Roman"/>
            <w:color w:val="000000"/>
            <w:sz w:val="24"/>
            <w:szCs w:val="24"/>
          </w:rPr>
          <w:t>Programın Ders Dağılım Dengesi</w:t>
        </w:r>
        <w:r>
          <w:rPr>
            <w:rFonts w:ascii="Times New Roman" w:hAnsi="Times New Roman" w:eastAsia="Times New Roman" w:cs="Times New Roman"/>
            <w:color w:val="000000"/>
            <w:sz w:val="24"/>
            <w:szCs w:val="24"/>
          </w:rPr>
          <w:tab/>
          <w:t>26</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0"/>
        <w:ind w:left="1273" w:hanging="618"/>
        <w:jc w:val="both"/>
        <w:rPr>
          <w:rFonts w:ascii="Times New Roman" w:hAnsi="Times New Roman" w:eastAsia="Times New Roman" w:cs="Times New Roman"/>
        </w:rPr>
      </w:pPr>
      <w:hyperlink w:anchor="_heading=h.ftf9olvjjlmw">
        <w:r>
          <w:rPr>
            <w:rFonts w:ascii="Times New Roman" w:hAnsi="Times New Roman" w:eastAsia="Times New Roman" w:cs="Times New Roman"/>
            <w:color w:val="000000"/>
            <w:sz w:val="24"/>
            <w:szCs w:val="24"/>
          </w:rPr>
          <w:t>Ders Kazanımlarının Program Çıktılarıyla Uyumu</w:t>
        </w:r>
        <w:r>
          <w:rPr>
            <w:rFonts w:ascii="Times New Roman" w:hAnsi="Times New Roman" w:eastAsia="Times New Roman" w:cs="Times New Roman"/>
            <w:color w:val="000000"/>
            <w:sz w:val="24"/>
            <w:szCs w:val="24"/>
          </w:rPr>
          <w:tab/>
          <w:t>27</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2"/>
        <w:ind w:left="1273" w:hanging="618"/>
        <w:jc w:val="both"/>
      </w:pPr>
      <w:hyperlink w:anchor="_heading=h.lfh5a8iviu95">
        <w:r>
          <w:rPr>
            <w:rFonts w:ascii="Times New Roman" w:hAnsi="Times New Roman" w:eastAsia="Times New Roman" w:cs="Times New Roman"/>
            <w:color w:val="000000"/>
            <w:sz w:val="24"/>
            <w:szCs w:val="24"/>
          </w:rPr>
          <w:t>Öğrenci İş Yüküne Dayalı Ders Tasarımı</w:t>
        </w:r>
        <w:r>
          <w:rPr>
            <w:rFonts w:ascii="Times New Roman" w:hAnsi="Times New Roman" w:eastAsia="Times New Roman" w:cs="Times New Roman"/>
            <w:color w:val="000000"/>
            <w:sz w:val="24"/>
            <w:szCs w:val="24"/>
          </w:rPr>
          <w:tab/>
          <w:t>28</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5"/>
        <w:ind w:left="1273" w:hanging="618"/>
        <w:jc w:val="both"/>
        <w:rPr>
          <w:rFonts w:ascii="Times New Roman" w:hAnsi="Times New Roman" w:eastAsia="Times New Roman" w:cs="Times New Roman"/>
        </w:rPr>
      </w:pPr>
      <w:hyperlink w:anchor="_heading=h.zihmo6uzqt06">
        <w:r>
          <w:rPr>
            <w:rFonts w:ascii="Times New Roman" w:hAnsi="Times New Roman" w:eastAsia="Times New Roman" w:cs="Times New Roman"/>
            <w:color w:val="000000"/>
            <w:sz w:val="24"/>
            <w:szCs w:val="24"/>
          </w:rPr>
          <w:t>Programların İzlenmesi ve Güncellenmesi</w:t>
        </w:r>
        <w:r>
          <w:rPr>
            <w:rFonts w:ascii="Times New Roman" w:hAnsi="Times New Roman" w:eastAsia="Times New Roman" w:cs="Times New Roman"/>
            <w:color w:val="000000"/>
            <w:sz w:val="24"/>
            <w:szCs w:val="24"/>
          </w:rPr>
          <w:tab/>
          <w:t>29</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2"/>
        <w:ind w:left="1273" w:hanging="618"/>
        <w:jc w:val="both"/>
        <w:rPr>
          <w:rFonts w:ascii="Times New Roman" w:hAnsi="Times New Roman" w:eastAsia="Times New Roman" w:cs="Times New Roman"/>
        </w:rPr>
      </w:pPr>
      <w:hyperlink w:anchor="_heading=h.f3g5y69b3fuy">
        <w:r>
          <w:rPr>
            <w:rFonts w:ascii="Times New Roman" w:hAnsi="Times New Roman" w:eastAsia="Times New Roman" w:cs="Times New Roman"/>
            <w:color w:val="000000"/>
            <w:sz w:val="24"/>
            <w:szCs w:val="24"/>
          </w:rPr>
          <w:t>Eğitim ve Öğretim Süreçlerinin Yönetimi</w:t>
        </w:r>
        <w:r>
          <w:rPr>
            <w:rFonts w:ascii="Times New Roman" w:hAnsi="Times New Roman" w:eastAsia="Times New Roman" w:cs="Times New Roman"/>
            <w:color w:val="000000"/>
            <w:sz w:val="24"/>
            <w:szCs w:val="24"/>
          </w:rPr>
          <w:tab/>
          <w:t>29</w:t>
        </w:r>
      </w:hyperlink>
    </w:p>
    <w:p w:rsidR="007418B2" w:rsidP="00980E30" w:rsidRDefault="007418B2">
      <w:pPr>
        <w:numPr>
          <w:ilvl w:val="1"/>
          <w:numId w:val="11"/>
        </w:numPr>
        <w:pBdr>
          <w:top w:val="nil"/>
          <w:left w:val="nil"/>
          <w:bottom w:val="nil"/>
          <w:right w:val="nil"/>
          <w:between w:val="nil"/>
        </w:pBdr>
        <w:tabs>
          <w:tab w:val="left" w:pos="866"/>
          <w:tab w:val="right" w:pos="8728"/>
        </w:tabs>
        <w:spacing w:before="123"/>
        <w:ind w:left="866" w:hanging="434"/>
        <w:jc w:val="both"/>
      </w:pPr>
      <w:hyperlink w:anchor="_heading=h.8vfw4i7oy1d">
        <w:r>
          <w:rPr>
            <w:rFonts w:ascii="Times New Roman" w:hAnsi="Times New Roman" w:eastAsia="Times New Roman" w:cs="Times New Roman"/>
            <w:b/>
            <w:bCs/>
            <w:color w:val="000000"/>
            <w:sz w:val="24"/>
            <w:szCs w:val="24"/>
          </w:rPr>
          <w:t>PROGRAMLARIN YÜRÜTÜLMESİ</w:t>
        </w:r>
      </w:hyperlink>
      <w:hyperlink w:anchor="_heading=h.8vfw4i7oy1d">
        <w:r>
          <w:rPr>
            <w:rFonts w:ascii="Times New Roman" w:hAnsi="Times New Roman" w:eastAsia="Times New Roman" w:cs="Times New Roman"/>
            <w:color w:val="000000"/>
            <w:sz w:val="24"/>
            <w:szCs w:val="24"/>
          </w:rPr>
          <w:tab/>
        </w:r>
      </w:hyperlink>
      <w:hyperlink w:anchor="_heading=h.8vfw4i7oy1d">
        <w:r>
          <w:rPr>
            <w:rFonts w:ascii="Times New Roman" w:hAnsi="Times New Roman" w:eastAsia="Times New Roman" w:cs="Times New Roman"/>
            <w:b/>
            <w:bCs/>
            <w:color w:val="000000"/>
            <w:sz w:val="24"/>
            <w:szCs w:val="24"/>
          </w:rPr>
          <w:t>31</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19"/>
        <w:ind w:left="1273" w:hanging="618"/>
        <w:jc w:val="both"/>
        <w:rPr>
          <w:rFonts w:ascii="Times New Roman" w:hAnsi="Times New Roman" w:eastAsia="Times New Roman" w:cs="Times New Roman"/>
        </w:rPr>
      </w:pPr>
      <w:hyperlink w:anchor="_heading=h.2kbgcla2hsoh">
        <w:r>
          <w:rPr>
            <w:rFonts w:ascii="Times New Roman" w:hAnsi="Times New Roman" w:eastAsia="Times New Roman" w:cs="Times New Roman"/>
            <w:color w:val="000000"/>
            <w:sz w:val="24"/>
            <w:szCs w:val="24"/>
          </w:rPr>
          <w:t>Öğretim Yöntem ve Teknikleri</w:t>
        </w:r>
        <w:r>
          <w:rPr>
            <w:rFonts w:ascii="Times New Roman" w:hAnsi="Times New Roman" w:eastAsia="Times New Roman" w:cs="Times New Roman"/>
            <w:color w:val="000000"/>
            <w:sz w:val="24"/>
            <w:szCs w:val="24"/>
          </w:rPr>
          <w:tab/>
          <w:t>31</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3"/>
        <w:ind w:left="1273" w:hanging="618"/>
        <w:jc w:val="both"/>
      </w:pPr>
      <w:hyperlink w:anchor="_heading=h.kf43delovto9">
        <w:r>
          <w:rPr>
            <w:rFonts w:ascii="Times New Roman" w:hAnsi="Times New Roman" w:eastAsia="Times New Roman" w:cs="Times New Roman"/>
            <w:color w:val="000000"/>
            <w:sz w:val="24"/>
            <w:szCs w:val="24"/>
          </w:rPr>
          <w:t>Ölçme ve Değerlendirme</w:t>
        </w:r>
        <w:r>
          <w:rPr>
            <w:rFonts w:ascii="Times New Roman" w:hAnsi="Times New Roman" w:eastAsia="Times New Roman" w:cs="Times New Roman"/>
            <w:color w:val="000000"/>
            <w:sz w:val="24"/>
            <w:szCs w:val="24"/>
          </w:rPr>
          <w:tab/>
          <w:t>32</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2"/>
        <w:ind w:left="1273" w:hanging="618"/>
        <w:jc w:val="both"/>
        <w:rPr>
          <w:rFonts w:ascii="Times New Roman" w:hAnsi="Times New Roman" w:eastAsia="Times New Roman" w:cs="Times New Roman"/>
        </w:rPr>
      </w:pPr>
      <w:hyperlink w:anchor="_heading=h.eg17k6xg0jia">
        <w:r>
          <w:rPr>
            <w:rFonts w:ascii="Times New Roman" w:hAnsi="Times New Roman" w:eastAsia="Times New Roman" w:cs="Times New Roman"/>
            <w:color w:val="000000"/>
            <w:sz w:val="24"/>
            <w:szCs w:val="24"/>
          </w:rPr>
          <w:t>Öğrenci Kabulü, Önceki Öğrenmenin Tanınması ve Kredilenmesi</w:t>
        </w:r>
        <w:r>
          <w:rPr>
            <w:rFonts w:ascii="Times New Roman" w:hAnsi="Times New Roman" w:eastAsia="Times New Roman" w:cs="Times New Roman"/>
            <w:color w:val="000000"/>
            <w:sz w:val="24"/>
            <w:szCs w:val="24"/>
          </w:rPr>
          <w:tab/>
          <w:t>34</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5"/>
        <w:ind w:left="1273" w:hanging="618"/>
        <w:jc w:val="both"/>
        <w:rPr>
          <w:rFonts w:ascii="Times New Roman" w:hAnsi="Times New Roman" w:eastAsia="Times New Roman" w:cs="Times New Roman"/>
        </w:rPr>
      </w:pPr>
      <w:hyperlink w:anchor="_heading=h.h41e06awvyal">
        <w:r>
          <w:rPr>
            <w:rFonts w:ascii="Times New Roman" w:hAnsi="Times New Roman" w:eastAsia="Times New Roman" w:cs="Times New Roman"/>
            <w:color w:val="000000"/>
            <w:sz w:val="24"/>
            <w:szCs w:val="24"/>
          </w:rPr>
          <w:t>Yeterliliklerin Sertifikalandırılması ve Diploma</w:t>
        </w:r>
        <w:r>
          <w:rPr>
            <w:rFonts w:ascii="Times New Roman" w:hAnsi="Times New Roman" w:eastAsia="Times New Roman" w:cs="Times New Roman"/>
            <w:color w:val="000000"/>
            <w:sz w:val="24"/>
            <w:szCs w:val="24"/>
          </w:rPr>
          <w:tab/>
          <w:t>35</w:t>
        </w:r>
      </w:hyperlink>
    </w:p>
    <w:p w:rsidR="007418B2" w:rsidP="00980E30" w:rsidRDefault="007418B2">
      <w:pPr>
        <w:numPr>
          <w:ilvl w:val="1"/>
          <w:numId w:val="11"/>
        </w:numPr>
        <w:pBdr>
          <w:top w:val="nil"/>
          <w:left w:val="nil"/>
          <w:bottom w:val="nil"/>
          <w:right w:val="nil"/>
          <w:between w:val="nil"/>
        </w:pBdr>
        <w:tabs>
          <w:tab w:val="left" w:pos="866"/>
          <w:tab w:val="right" w:pos="8728"/>
        </w:tabs>
        <w:spacing w:before="120"/>
        <w:ind w:left="866" w:hanging="434"/>
        <w:jc w:val="both"/>
      </w:pPr>
      <w:hyperlink w:anchor="_heading=h.ezf9udm9iw9w">
        <w:r>
          <w:rPr>
            <w:rFonts w:ascii="Times New Roman" w:hAnsi="Times New Roman" w:eastAsia="Times New Roman" w:cs="Times New Roman"/>
            <w:b/>
            <w:bCs/>
            <w:color w:val="000000"/>
            <w:sz w:val="24"/>
            <w:szCs w:val="24"/>
          </w:rPr>
          <w:t>ÖĞRENME KAYNAKLARI VE AKADEMİK DESTEK HİZMETLERİ</w:t>
        </w:r>
      </w:hyperlink>
      <w:hyperlink w:anchor="_heading=h.ezf9udm9iw9w">
        <w:r>
          <w:rPr>
            <w:rFonts w:ascii="Times New Roman" w:hAnsi="Times New Roman" w:eastAsia="Times New Roman" w:cs="Times New Roman"/>
            <w:color w:val="000000"/>
            <w:sz w:val="24"/>
            <w:szCs w:val="24"/>
          </w:rPr>
          <w:tab/>
        </w:r>
      </w:hyperlink>
      <w:hyperlink w:anchor="_heading=h.ezf9udm9iw9w">
        <w:r>
          <w:rPr>
            <w:rFonts w:ascii="Times New Roman" w:hAnsi="Times New Roman" w:eastAsia="Times New Roman" w:cs="Times New Roman"/>
            <w:b/>
            <w:bCs/>
            <w:color w:val="000000"/>
            <w:sz w:val="24"/>
            <w:szCs w:val="24"/>
          </w:rPr>
          <w:t>35</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2"/>
        <w:ind w:left="1273" w:hanging="618"/>
        <w:jc w:val="both"/>
      </w:pPr>
      <w:hyperlink w:anchor="_heading=h.z1qxjqkbtvye">
        <w:r>
          <w:rPr>
            <w:rFonts w:ascii="Times New Roman" w:hAnsi="Times New Roman" w:eastAsia="Times New Roman" w:cs="Times New Roman"/>
            <w:color w:val="000000"/>
            <w:sz w:val="24"/>
            <w:szCs w:val="24"/>
          </w:rPr>
          <w:t>Öğrenme Ortam ve Kaynakları</w:t>
        </w:r>
        <w:r>
          <w:rPr>
            <w:rFonts w:ascii="Times New Roman" w:hAnsi="Times New Roman" w:eastAsia="Times New Roman" w:cs="Times New Roman"/>
            <w:color w:val="000000"/>
            <w:sz w:val="24"/>
            <w:szCs w:val="24"/>
          </w:rPr>
          <w:tab/>
          <w:t>35</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2"/>
        <w:ind w:left="1273" w:hanging="618"/>
        <w:jc w:val="both"/>
        <w:rPr>
          <w:rFonts w:ascii="Times New Roman" w:hAnsi="Times New Roman" w:eastAsia="Times New Roman" w:cs="Times New Roman"/>
        </w:rPr>
      </w:pPr>
      <w:hyperlink w:anchor="_heading=h.8kg3doj1z32o">
        <w:r>
          <w:rPr>
            <w:rFonts w:ascii="Times New Roman" w:hAnsi="Times New Roman" w:eastAsia="Times New Roman" w:cs="Times New Roman"/>
            <w:color w:val="000000"/>
            <w:sz w:val="24"/>
            <w:szCs w:val="24"/>
          </w:rPr>
          <w:t>Akademik Destek Hizmetleri</w:t>
        </w:r>
        <w:r>
          <w:rPr>
            <w:rFonts w:ascii="Times New Roman" w:hAnsi="Times New Roman" w:eastAsia="Times New Roman" w:cs="Times New Roman"/>
            <w:color w:val="000000"/>
            <w:sz w:val="24"/>
            <w:szCs w:val="24"/>
          </w:rPr>
          <w:tab/>
          <w:t>36</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2"/>
        <w:ind w:left="1273" w:hanging="618"/>
        <w:jc w:val="both"/>
      </w:pPr>
      <w:hyperlink w:anchor="_heading=h.nvv40ctplh2t">
        <w:r>
          <w:rPr>
            <w:rFonts w:ascii="Times New Roman" w:hAnsi="Times New Roman" w:eastAsia="Times New Roman" w:cs="Times New Roman"/>
            <w:color w:val="000000"/>
            <w:sz w:val="24"/>
            <w:szCs w:val="24"/>
          </w:rPr>
          <w:t>Tesis ve Altyapılar</w:t>
        </w:r>
        <w:r>
          <w:rPr>
            <w:rFonts w:ascii="Times New Roman" w:hAnsi="Times New Roman" w:eastAsia="Times New Roman" w:cs="Times New Roman"/>
            <w:color w:val="000000"/>
            <w:sz w:val="24"/>
            <w:szCs w:val="24"/>
          </w:rPr>
          <w:tab/>
          <w:t>37</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3"/>
        <w:ind w:left="1273" w:hanging="618"/>
        <w:jc w:val="both"/>
        <w:rPr>
          <w:rFonts w:ascii="Times New Roman" w:hAnsi="Times New Roman" w:eastAsia="Times New Roman" w:cs="Times New Roman"/>
        </w:rPr>
      </w:pPr>
      <w:hyperlink w:anchor="_heading=h.3nwtk7dp0dp1">
        <w:r>
          <w:rPr>
            <w:rFonts w:ascii="Times New Roman" w:hAnsi="Times New Roman" w:eastAsia="Times New Roman" w:cs="Times New Roman"/>
            <w:color w:val="000000"/>
            <w:sz w:val="24"/>
            <w:szCs w:val="24"/>
          </w:rPr>
          <w:t>Dezavantajlı Gruplar</w:t>
        </w:r>
        <w:r>
          <w:rPr>
            <w:rFonts w:ascii="Times New Roman" w:hAnsi="Times New Roman" w:eastAsia="Times New Roman" w:cs="Times New Roman"/>
            <w:color w:val="000000"/>
            <w:sz w:val="24"/>
            <w:szCs w:val="24"/>
          </w:rPr>
          <w:tab/>
          <w:t>37</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4"/>
        <w:ind w:left="1273" w:hanging="618"/>
        <w:jc w:val="both"/>
        <w:rPr>
          <w:rFonts w:ascii="Times New Roman" w:hAnsi="Times New Roman" w:eastAsia="Times New Roman" w:cs="Times New Roman"/>
        </w:rPr>
      </w:pPr>
      <w:hyperlink w:anchor="_heading=h.pq1vhxszzidr">
        <w:r>
          <w:rPr>
            <w:rFonts w:ascii="Times New Roman" w:hAnsi="Times New Roman" w:eastAsia="Times New Roman" w:cs="Times New Roman"/>
            <w:color w:val="000000"/>
            <w:sz w:val="24"/>
            <w:szCs w:val="24"/>
          </w:rPr>
          <w:t>Sosyal, Kültürel, Sportif Faaliyetler</w:t>
        </w:r>
        <w:r>
          <w:rPr>
            <w:rFonts w:ascii="Times New Roman" w:hAnsi="Times New Roman" w:eastAsia="Times New Roman" w:cs="Times New Roman"/>
            <w:color w:val="000000"/>
            <w:sz w:val="24"/>
            <w:szCs w:val="24"/>
          </w:rPr>
          <w:tab/>
          <w:t>38</w:t>
        </w:r>
      </w:hyperlink>
    </w:p>
    <w:p w:rsidR="007418B2" w:rsidP="00980E30" w:rsidRDefault="007418B2">
      <w:pPr>
        <w:numPr>
          <w:ilvl w:val="1"/>
          <w:numId w:val="11"/>
        </w:numPr>
        <w:pBdr>
          <w:top w:val="nil"/>
          <w:left w:val="nil"/>
          <w:bottom w:val="nil"/>
          <w:right w:val="nil"/>
          <w:between w:val="nil"/>
        </w:pBdr>
        <w:tabs>
          <w:tab w:val="left" w:pos="866"/>
          <w:tab w:val="right" w:pos="8728"/>
        </w:tabs>
        <w:spacing w:before="120"/>
        <w:ind w:left="866" w:hanging="434"/>
        <w:jc w:val="both"/>
        <w:rPr>
          <w:rFonts w:ascii="Times New Roman" w:hAnsi="Times New Roman" w:eastAsia="Times New Roman" w:cs="Times New Roman"/>
        </w:rPr>
      </w:pPr>
      <w:hyperlink w:anchor="_heading=h.kszcq0zf026n">
        <w:r>
          <w:rPr>
            <w:rFonts w:ascii="Times New Roman" w:hAnsi="Times New Roman" w:eastAsia="Times New Roman" w:cs="Times New Roman"/>
            <w:b/>
            <w:bCs/>
            <w:color w:val="000000"/>
            <w:sz w:val="24"/>
            <w:szCs w:val="24"/>
          </w:rPr>
          <w:t>ÖĞRETİM KADROSU</w:t>
        </w:r>
        <w:r>
          <w:rPr>
            <w:rFonts w:ascii="Times New Roman" w:hAnsi="Times New Roman" w:eastAsia="Times New Roman" w:cs="Times New Roman"/>
            <w:b/>
            <w:bCs/>
            <w:color w:val="000000"/>
            <w:sz w:val="24"/>
            <w:szCs w:val="24"/>
          </w:rPr>
          <w:tab/>
          <w:t>38</w:t>
        </w:r>
      </w:hyperlink>
    </w:p>
    <w:p w:rsidR="007418B2" w:rsidP="00980E30" w:rsidRDefault="007418B2">
      <w:pPr>
        <w:numPr>
          <w:ilvl w:val="2"/>
          <w:numId w:val="11"/>
        </w:numPr>
        <w:pBdr>
          <w:top w:val="nil"/>
          <w:left w:val="nil"/>
          <w:bottom w:val="nil"/>
          <w:right w:val="nil"/>
          <w:between w:val="nil"/>
        </w:pBdr>
        <w:tabs>
          <w:tab w:val="left" w:pos="1273"/>
          <w:tab w:val="right" w:pos="8725"/>
        </w:tabs>
        <w:spacing w:before="123"/>
        <w:ind w:left="1273" w:hanging="618"/>
        <w:jc w:val="both"/>
        <w:rPr>
          <w:rFonts w:ascii="Times New Roman" w:hAnsi="Times New Roman" w:eastAsia="Times New Roman" w:cs="Times New Roman"/>
        </w:rPr>
      </w:pPr>
      <w:hyperlink w:anchor="_heading=h.ewb0dl1e05i7">
        <w:r>
          <w:rPr>
            <w:rFonts w:ascii="Times New Roman" w:hAnsi="Times New Roman" w:eastAsia="Times New Roman" w:cs="Times New Roman"/>
            <w:color w:val="000000"/>
            <w:sz w:val="24"/>
            <w:szCs w:val="24"/>
          </w:rPr>
          <w:t>Atama, Yükseltme ve Görevlendirme Kriterleri</w:t>
        </w:r>
        <w:r>
          <w:rPr>
            <w:rFonts w:ascii="Times New Roman" w:hAnsi="Times New Roman" w:eastAsia="Times New Roman" w:cs="Times New Roman"/>
            <w:color w:val="000000"/>
            <w:sz w:val="24"/>
            <w:szCs w:val="24"/>
          </w:rPr>
          <w:tab/>
          <w:t>38</w:t>
        </w:r>
      </w:hyperlink>
    </w:p>
    <w:p w:rsidR="007418B2" w:rsidP="00980E30" w:rsidRDefault="007418B2">
      <w:pPr>
        <w:numPr>
          <w:ilvl w:val="2"/>
          <w:numId w:val="11"/>
        </w:numPr>
        <w:pBdr>
          <w:top w:val="nil"/>
          <w:left w:val="nil"/>
          <w:bottom w:val="nil"/>
          <w:right w:val="nil"/>
          <w:between w:val="nil"/>
        </w:pBdr>
        <w:tabs>
          <w:tab w:val="left" w:pos="1273"/>
          <w:tab w:val="right" w:pos="8728"/>
        </w:tabs>
        <w:spacing w:before="122"/>
        <w:ind w:left="1273" w:hanging="618"/>
        <w:jc w:val="both"/>
      </w:pPr>
      <w:hyperlink w:anchor="_heading=h.56add9chm13o">
        <w:r>
          <w:rPr>
            <w:rFonts w:ascii="Times New Roman" w:hAnsi="Times New Roman" w:eastAsia="Times New Roman" w:cs="Times New Roman"/>
            <w:color w:val="000000"/>
            <w:sz w:val="24"/>
            <w:szCs w:val="24"/>
          </w:rPr>
          <w:t>Öğretim Yetkinlikleri ve Gelişimi</w:t>
        </w:r>
        <w:r>
          <w:rPr>
            <w:rFonts w:ascii="Times New Roman" w:hAnsi="Times New Roman" w:eastAsia="Times New Roman" w:cs="Times New Roman"/>
            <w:color w:val="000000"/>
            <w:sz w:val="24"/>
            <w:szCs w:val="24"/>
          </w:rPr>
          <w:tab/>
          <w:t>38</w:t>
        </w:r>
      </w:hyperlink>
    </w:p>
    <w:p w:rsidR="007418B2" w:rsidP="00980E30" w:rsidRDefault="007418B2">
      <w:pPr>
        <w:numPr>
          <w:ilvl w:val="2"/>
          <w:numId w:val="11"/>
        </w:numPr>
        <w:pBdr>
          <w:top w:val="nil"/>
          <w:left w:val="nil"/>
          <w:bottom w:val="nil"/>
          <w:right w:val="nil"/>
          <w:between w:val="nil"/>
        </w:pBdr>
        <w:tabs>
          <w:tab w:val="left" w:pos="1273"/>
          <w:tab w:val="right" w:pos="8725"/>
        </w:tabs>
        <w:spacing w:before="122"/>
        <w:ind w:left="1273" w:hanging="618"/>
        <w:jc w:val="both"/>
        <w:rPr>
          <w:rFonts w:ascii="Times New Roman" w:hAnsi="Times New Roman" w:eastAsia="Times New Roman" w:cs="Times New Roman"/>
        </w:rPr>
      </w:pPr>
      <w:hyperlink w:anchor="_heading=h.cvo862v3cwyl">
        <w:r>
          <w:rPr>
            <w:rFonts w:ascii="Times New Roman" w:hAnsi="Times New Roman" w:eastAsia="Times New Roman" w:cs="Times New Roman"/>
            <w:color w:val="000000"/>
            <w:sz w:val="24"/>
            <w:szCs w:val="24"/>
          </w:rPr>
          <w:t>Eğitim Faaliyetlerine Yönelik Teşvik ve Ödüllendirme</w:t>
        </w:r>
        <w:r>
          <w:rPr>
            <w:rFonts w:ascii="Times New Roman" w:hAnsi="Times New Roman" w:eastAsia="Times New Roman" w:cs="Times New Roman"/>
            <w:color w:val="000000"/>
            <w:sz w:val="24"/>
            <w:szCs w:val="24"/>
          </w:rPr>
          <w:tab/>
          <w:t>39</w:t>
        </w:r>
      </w:hyperlink>
    </w:p>
    <w:p w:rsidR="007418B2" w:rsidP="00980E30" w:rsidRDefault="007418B2">
      <w:pPr>
        <w:numPr>
          <w:ilvl w:val="0"/>
          <w:numId w:val="11"/>
        </w:numPr>
        <w:pBdr>
          <w:top w:val="nil"/>
          <w:left w:val="nil"/>
          <w:bottom w:val="nil"/>
          <w:right w:val="nil"/>
          <w:between w:val="nil"/>
        </w:pBdr>
        <w:tabs>
          <w:tab w:val="left" w:pos="673"/>
          <w:tab w:val="right" w:pos="8728"/>
        </w:tabs>
        <w:spacing w:before="123"/>
        <w:ind w:left="673" w:hanging="241"/>
        <w:jc w:val="both"/>
      </w:pPr>
      <w:hyperlink w:anchor="_heading=h.glnvjlgs017o">
        <w:r>
          <w:rPr>
            <w:rFonts w:ascii="Times New Roman" w:hAnsi="Times New Roman" w:eastAsia="Times New Roman" w:cs="Times New Roman"/>
            <w:b/>
            <w:bCs/>
            <w:color w:val="000000"/>
            <w:sz w:val="24"/>
            <w:szCs w:val="24"/>
          </w:rPr>
          <w:t>ARAŞTIRMA-GELİŞTİRME</w:t>
        </w:r>
      </w:hyperlink>
      <w:hyperlink w:anchor="_heading=h.glnvjlgs017o">
        <w:r>
          <w:rPr>
            <w:rFonts w:ascii="Times New Roman" w:hAnsi="Times New Roman" w:eastAsia="Times New Roman" w:cs="Times New Roman"/>
            <w:color w:val="000000"/>
            <w:sz w:val="24"/>
            <w:szCs w:val="24"/>
          </w:rPr>
          <w:tab/>
        </w:r>
      </w:hyperlink>
      <w:hyperlink w:anchor="_heading=h.glnvjlgs017o">
        <w:r>
          <w:rPr>
            <w:rFonts w:ascii="Times New Roman" w:hAnsi="Times New Roman" w:eastAsia="Times New Roman" w:cs="Times New Roman"/>
            <w:b/>
            <w:bCs/>
            <w:color w:val="000000"/>
            <w:sz w:val="24"/>
            <w:szCs w:val="24"/>
          </w:rPr>
          <w:t>40</w:t>
        </w:r>
      </w:hyperlink>
    </w:p>
    <w:p w:rsidR="007418B2" w:rsidP="00980E30" w:rsidRDefault="007418B2">
      <w:pPr>
        <w:numPr>
          <w:ilvl w:val="1"/>
          <w:numId w:val="11"/>
        </w:numPr>
        <w:pBdr>
          <w:top w:val="nil"/>
          <w:left w:val="nil"/>
          <w:bottom w:val="nil"/>
          <w:right w:val="nil"/>
          <w:between w:val="nil"/>
        </w:pBdr>
        <w:tabs>
          <w:tab w:val="left" w:pos="1080"/>
          <w:tab w:val="right" w:pos="8728"/>
        </w:tabs>
        <w:spacing w:before="124"/>
        <w:ind w:left="1080" w:hanging="425"/>
        <w:jc w:val="both"/>
        <w:rPr>
          <w:rFonts w:ascii="Times New Roman" w:hAnsi="Times New Roman" w:eastAsia="Times New Roman" w:cs="Times New Roman"/>
        </w:rPr>
      </w:pPr>
      <w:hyperlink w:anchor="_heading=h.dq70p4sb7q9g">
        <w:r>
          <w:rPr>
            <w:rFonts w:ascii="Times New Roman" w:hAnsi="Times New Roman" w:eastAsia="Times New Roman" w:cs="Times New Roman"/>
            <w:color w:val="000000"/>
            <w:sz w:val="24"/>
            <w:szCs w:val="24"/>
          </w:rPr>
          <w:t>ARAŞTIRMA SÜREÇLERİNİN YÖNETİMİ VE ARAŞTIRMA KAYNAKLARI</w:t>
        </w:r>
        <w:r>
          <w:rPr>
            <w:rFonts w:ascii="Times New Roman" w:hAnsi="Times New Roman" w:eastAsia="Times New Roman" w:cs="Times New Roman"/>
            <w:color w:val="000000"/>
            <w:sz w:val="24"/>
            <w:szCs w:val="24"/>
          </w:rPr>
          <w:tab/>
          <w:t>40</w:t>
        </w:r>
      </w:hyperlink>
    </w:p>
    <w:p w:rsidR="007418B2" w:rsidP="00980E30" w:rsidRDefault="007418B2">
      <w:pPr>
        <w:numPr>
          <w:ilvl w:val="2"/>
          <w:numId w:val="11"/>
        </w:numPr>
        <w:pBdr>
          <w:top w:val="nil"/>
          <w:left w:val="nil"/>
          <w:bottom w:val="nil"/>
          <w:right w:val="nil"/>
          <w:between w:val="nil"/>
        </w:pBdr>
        <w:tabs>
          <w:tab w:val="left" w:pos="1260"/>
          <w:tab w:val="right" w:pos="8728"/>
        </w:tabs>
        <w:spacing w:before="120"/>
        <w:ind w:left="1260" w:hanging="605"/>
        <w:jc w:val="both"/>
        <w:rPr>
          <w:rFonts w:ascii="Times New Roman" w:hAnsi="Times New Roman" w:eastAsia="Times New Roman" w:cs="Times New Roman"/>
        </w:rPr>
      </w:pPr>
      <w:hyperlink w:anchor="_heading=h.n9xi567lvzew">
        <w:r>
          <w:rPr>
            <w:rFonts w:ascii="Times New Roman" w:hAnsi="Times New Roman" w:eastAsia="Times New Roman" w:cs="Times New Roman"/>
            <w:color w:val="000000"/>
            <w:sz w:val="24"/>
            <w:szCs w:val="24"/>
          </w:rPr>
          <w:t>Araştırma Süreçlerinin Yönetimi</w:t>
        </w:r>
        <w:r>
          <w:rPr>
            <w:rFonts w:ascii="Times New Roman" w:hAnsi="Times New Roman" w:eastAsia="Times New Roman" w:cs="Times New Roman"/>
            <w:color w:val="000000"/>
            <w:sz w:val="24"/>
            <w:szCs w:val="24"/>
          </w:rPr>
          <w:tab/>
          <w:t>40</w:t>
        </w:r>
      </w:hyperlink>
    </w:p>
    <w:p w:rsidR="007418B2" w:rsidP="00980E30" w:rsidRDefault="007418B2">
      <w:pPr>
        <w:numPr>
          <w:ilvl w:val="2"/>
          <w:numId w:val="11"/>
        </w:numPr>
        <w:pBdr>
          <w:top w:val="nil"/>
          <w:left w:val="nil"/>
          <w:bottom w:val="nil"/>
          <w:right w:val="nil"/>
          <w:between w:val="nil"/>
        </w:pBdr>
        <w:tabs>
          <w:tab w:val="left" w:pos="1260"/>
          <w:tab w:val="right" w:pos="8728"/>
        </w:tabs>
        <w:spacing w:before="122"/>
        <w:ind w:left="1260" w:hanging="605"/>
        <w:jc w:val="both"/>
        <w:rPr>
          <w:rFonts w:ascii="Times New Roman" w:hAnsi="Times New Roman" w:eastAsia="Times New Roman" w:cs="Times New Roman"/>
        </w:rPr>
      </w:pPr>
      <w:hyperlink w:anchor="_heading=h.dws8gnq1kdu6">
        <w:r>
          <w:rPr>
            <w:rFonts w:ascii="Times New Roman" w:hAnsi="Times New Roman" w:eastAsia="Times New Roman" w:cs="Times New Roman"/>
            <w:color w:val="000000"/>
            <w:sz w:val="24"/>
            <w:szCs w:val="24"/>
          </w:rPr>
          <w:t>İç ve Dış Kaynaklar</w:t>
        </w:r>
        <w:r>
          <w:rPr>
            <w:rFonts w:ascii="Times New Roman" w:hAnsi="Times New Roman" w:eastAsia="Times New Roman" w:cs="Times New Roman"/>
            <w:color w:val="000000"/>
            <w:sz w:val="24"/>
            <w:szCs w:val="24"/>
          </w:rPr>
          <w:tab/>
          <w:t>40</w:t>
        </w:r>
      </w:hyperlink>
    </w:p>
    <w:p w:rsidR="007418B2" w:rsidP="00980E30" w:rsidRDefault="007418B2">
      <w:pPr>
        <w:numPr>
          <w:ilvl w:val="2"/>
          <w:numId w:val="11"/>
        </w:numPr>
        <w:pBdr>
          <w:top w:val="nil"/>
          <w:left w:val="nil"/>
          <w:bottom w:val="nil"/>
          <w:right w:val="nil"/>
          <w:between w:val="nil"/>
        </w:pBdr>
        <w:tabs>
          <w:tab w:val="left" w:pos="1260"/>
          <w:tab w:val="right" w:pos="8728"/>
        </w:tabs>
        <w:spacing w:before="125" w:after="20"/>
        <w:ind w:left="1260" w:hanging="605"/>
        <w:jc w:val="both"/>
      </w:pPr>
      <w:hyperlink w:anchor="_heading=h.j8raaxn1owno">
        <w:r>
          <w:rPr>
            <w:rFonts w:ascii="Times New Roman" w:hAnsi="Times New Roman" w:eastAsia="Times New Roman" w:cs="Times New Roman"/>
            <w:color w:val="000000"/>
            <w:sz w:val="24"/>
            <w:szCs w:val="24"/>
          </w:rPr>
          <w:t>Doktora Programları ve Doktora Sonrası İmkanlar</w:t>
        </w:r>
        <w:r>
          <w:rPr>
            <w:rFonts w:ascii="Times New Roman" w:hAnsi="Times New Roman" w:eastAsia="Times New Roman" w:cs="Times New Roman"/>
            <w:color w:val="000000"/>
            <w:sz w:val="24"/>
            <w:szCs w:val="24"/>
          </w:rPr>
          <w:tab/>
          <w:t>41</w:t>
        </w:r>
      </w:hyperlink>
    </w:p>
    <w:p w:rsidR="007418B2" w:rsidP="00980E30" w:rsidRDefault="007418B2">
      <w:pPr>
        <w:numPr>
          <w:ilvl w:val="1"/>
          <w:numId w:val="11"/>
        </w:numPr>
        <w:pBdr>
          <w:top w:val="nil"/>
          <w:left w:val="nil"/>
          <w:bottom w:val="nil"/>
          <w:right w:val="nil"/>
          <w:between w:val="nil"/>
        </w:pBdr>
        <w:tabs>
          <w:tab w:val="left" w:pos="857"/>
          <w:tab w:val="left" w:pos="8483"/>
        </w:tabs>
        <w:spacing w:before="43"/>
        <w:ind w:left="857" w:hanging="425"/>
        <w:jc w:val="both"/>
        <w:rPr>
          <w:rFonts w:ascii="Times New Roman" w:hAnsi="Times New Roman" w:eastAsia="Times New Roman" w:cs="Times New Roman"/>
        </w:rPr>
      </w:pPr>
      <w:hyperlink w:anchor="_heading=h.a2hwkkf0a0t8">
        <w:r>
          <w:rPr>
            <w:rFonts w:ascii="Times New Roman" w:hAnsi="Times New Roman" w:eastAsia="Times New Roman" w:cs="Times New Roman"/>
            <w:b/>
            <w:bCs/>
            <w:color w:val="000000"/>
            <w:sz w:val="24"/>
            <w:szCs w:val="24"/>
          </w:rPr>
          <w:t>ARAŞTIRMA YETKİNLİĞİ, İŞ BİRLİKLERİ VE DESTEKLER</w:t>
        </w:r>
        <w:r>
          <w:rPr>
            <w:rFonts w:ascii="Times New Roman" w:hAnsi="Times New Roman" w:eastAsia="Times New Roman" w:cs="Times New Roman"/>
            <w:b/>
            <w:bCs/>
            <w:color w:val="000000"/>
            <w:sz w:val="24"/>
            <w:szCs w:val="24"/>
          </w:rPr>
          <w:tab/>
          <w:t>41</w:t>
        </w:r>
      </w:hyperlink>
    </w:p>
    <w:p w:rsidR="007418B2" w:rsidP="00980E30" w:rsidRDefault="007418B2">
      <w:pPr>
        <w:numPr>
          <w:ilvl w:val="2"/>
          <w:numId w:val="11"/>
        </w:numPr>
        <w:pBdr>
          <w:top w:val="nil"/>
          <w:left w:val="nil"/>
          <w:bottom w:val="nil"/>
          <w:right w:val="nil"/>
          <w:between w:val="nil"/>
        </w:pBdr>
        <w:tabs>
          <w:tab w:val="left" w:pos="1260"/>
          <w:tab w:val="left" w:pos="8480"/>
        </w:tabs>
        <w:spacing w:before="122"/>
        <w:ind w:left="1260" w:hanging="605"/>
        <w:jc w:val="both"/>
      </w:pPr>
      <w:hyperlink w:anchor="_heading=h.5pte649qsulk">
        <w:r>
          <w:rPr>
            <w:rFonts w:ascii="Times New Roman" w:hAnsi="Times New Roman" w:eastAsia="Times New Roman" w:cs="Times New Roman"/>
            <w:color w:val="000000"/>
            <w:sz w:val="24"/>
            <w:szCs w:val="24"/>
          </w:rPr>
          <w:t>Araştırma Yetkinlikleri ve Gelişimi</w:t>
        </w:r>
        <w:r>
          <w:rPr>
            <w:rFonts w:ascii="Times New Roman" w:hAnsi="Times New Roman" w:eastAsia="Times New Roman" w:cs="Times New Roman"/>
            <w:color w:val="000000"/>
            <w:sz w:val="24"/>
            <w:szCs w:val="24"/>
          </w:rPr>
          <w:tab/>
          <w:t>41</w:t>
        </w:r>
      </w:hyperlink>
    </w:p>
    <w:p w:rsidR="007418B2" w:rsidP="00980E30" w:rsidRDefault="007418B2">
      <w:pPr>
        <w:numPr>
          <w:ilvl w:val="2"/>
          <w:numId w:val="11"/>
        </w:numPr>
        <w:pBdr>
          <w:top w:val="nil"/>
          <w:left w:val="nil"/>
          <w:bottom w:val="nil"/>
          <w:right w:val="nil"/>
          <w:between w:val="nil"/>
        </w:pBdr>
        <w:tabs>
          <w:tab w:val="left" w:pos="1260"/>
          <w:tab w:val="left" w:pos="8483"/>
        </w:tabs>
        <w:spacing w:before="122"/>
        <w:ind w:left="1260" w:hanging="605"/>
        <w:jc w:val="both"/>
        <w:rPr>
          <w:rFonts w:ascii="Times New Roman" w:hAnsi="Times New Roman" w:eastAsia="Times New Roman" w:cs="Times New Roman"/>
        </w:rPr>
      </w:pPr>
      <w:hyperlink w:anchor="_heading=h.2stir5aqgf3m">
        <w:r>
          <w:rPr>
            <w:rFonts w:ascii="Times New Roman" w:hAnsi="Times New Roman" w:eastAsia="Times New Roman" w:cs="Times New Roman"/>
            <w:color w:val="000000"/>
            <w:sz w:val="24"/>
            <w:szCs w:val="24"/>
          </w:rPr>
          <w:t>Ulusal ve Uluslararası Ortak Programlar ve Ortak Araştırma Birimleri</w:t>
        </w:r>
        <w:r>
          <w:rPr>
            <w:rFonts w:ascii="Times New Roman" w:hAnsi="Times New Roman" w:eastAsia="Times New Roman" w:cs="Times New Roman"/>
            <w:color w:val="000000"/>
            <w:sz w:val="24"/>
            <w:szCs w:val="24"/>
          </w:rPr>
          <w:tab/>
          <w:t>41</w:t>
        </w:r>
      </w:hyperlink>
    </w:p>
    <w:p w:rsidR="007418B2" w:rsidP="00980E30" w:rsidRDefault="007418B2">
      <w:pPr>
        <w:numPr>
          <w:ilvl w:val="1"/>
          <w:numId w:val="11"/>
        </w:numPr>
        <w:pBdr>
          <w:top w:val="nil"/>
          <w:left w:val="nil"/>
          <w:bottom w:val="nil"/>
          <w:right w:val="nil"/>
          <w:between w:val="nil"/>
        </w:pBdr>
        <w:tabs>
          <w:tab w:val="left" w:pos="857"/>
          <w:tab w:val="left" w:pos="8483"/>
        </w:tabs>
        <w:spacing w:before="123"/>
        <w:ind w:left="857" w:hanging="425"/>
        <w:jc w:val="both"/>
        <w:rPr>
          <w:rFonts w:ascii="Times New Roman" w:hAnsi="Times New Roman" w:eastAsia="Times New Roman" w:cs="Times New Roman"/>
        </w:rPr>
      </w:pPr>
      <w:hyperlink w:anchor="_heading=h.qday2sxmgymi">
        <w:r>
          <w:rPr>
            <w:rFonts w:ascii="Times New Roman" w:hAnsi="Times New Roman" w:eastAsia="Times New Roman" w:cs="Times New Roman"/>
            <w:b/>
            <w:bCs/>
            <w:color w:val="000000"/>
            <w:sz w:val="24"/>
            <w:szCs w:val="24"/>
          </w:rPr>
          <w:t>ARAŞTIRMA PERFORMANSI</w:t>
        </w:r>
        <w:r>
          <w:rPr>
            <w:rFonts w:ascii="Times New Roman" w:hAnsi="Times New Roman" w:eastAsia="Times New Roman" w:cs="Times New Roman"/>
            <w:b/>
            <w:bCs/>
            <w:color w:val="000000"/>
            <w:sz w:val="24"/>
            <w:szCs w:val="24"/>
          </w:rPr>
          <w:tab/>
          <w:t>42</w:t>
        </w:r>
      </w:hyperlink>
    </w:p>
    <w:p w:rsidR="007418B2" w:rsidP="00980E30" w:rsidRDefault="007418B2">
      <w:pPr>
        <w:numPr>
          <w:ilvl w:val="2"/>
          <w:numId w:val="11"/>
        </w:numPr>
        <w:pBdr>
          <w:top w:val="nil"/>
          <w:left w:val="nil"/>
          <w:bottom w:val="nil"/>
          <w:right w:val="nil"/>
          <w:between w:val="nil"/>
        </w:pBdr>
        <w:tabs>
          <w:tab w:val="left" w:pos="1260"/>
          <w:tab w:val="left" w:pos="8480"/>
        </w:tabs>
        <w:spacing w:before="122"/>
        <w:ind w:left="1260" w:hanging="605"/>
        <w:jc w:val="both"/>
      </w:pPr>
      <w:hyperlink w:anchor="_heading=h.75cnmoiq6a29">
        <w:r>
          <w:rPr>
            <w:rFonts w:ascii="Times New Roman" w:hAnsi="Times New Roman" w:eastAsia="Times New Roman" w:cs="Times New Roman"/>
            <w:color w:val="000000"/>
            <w:sz w:val="24"/>
            <w:szCs w:val="24"/>
          </w:rPr>
          <w:t>Araştırma Performansının İzlenmesi ve Değerlendirilmesi</w:t>
        </w:r>
        <w:r>
          <w:rPr>
            <w:rFonts w:ascii="Times New Roman" w:hAnsi="Times New Roman" w:eastAsia="Times New Roman" w:cs="Times New Roman"/>
            <w:color w:val="000000"/>
            <w:sz w:val="24"/>
            <w:szCs w:val="24"/>
          </w:rPr>
          <w:tab/>
          <w:t>42</w:t>
        </w:r>
      </w:hyperlink>
    </w:p>
    <w:p w:rsidR="007418B2" w:rsidP="00980E30" w:rsidRDefault="007418B2">
      <w:pPr>
        <w:numPr>
          <w:ilvl w:val="2"/>
          <w:numId w:val="11"/>
        </w:numPr>
        <w:pBdr>
          <w:top w:val="nil"/>
          <w:left w:val="nil"/>
          <w:bottom w:val="nil"/>
          <w:right w:val="nil"/>
          <w:between w:val="nil"/>
        </w:pBdr>
        <w:tabs>
          <w:tab w:val="left" w:pos="1260"/>
          <w:tab w:val="left" w:pos="8483"/>
        </w:tabs>
        <w:spacing w:before="122"/>
        <w:ind w:left="1260" w:hanging="605"/>
        <w:jc w:val="both"/>
      </w:pPr>
      <w:hyperlink w:anchor="_heading=h.esp77qqbrlby">
        <w:r>
          <w:rPr>
            <w:rFonts w:ascii="Times New Roman" w:hAnsi="Times New Roman" w:eastAsia="Times New Roman" w:cs="Times New Roman"/>
            <w:color w:val="000000"/>
            <w:sz w:val="24"/>
            <w:szCs w:val="24"/>
          </w:rPr>
          <w:t>Öğretim Elemanı/ Araştırmacı Performansının Değerlendirilmesi</w:t>
        </w:r>
        <w:r>
          <w:rPr>
            <w:rFonts w:ascii="Times New Roman" w:hAnsi="Times New Roman" w:eastAsia="Times New Roman" w:cs="Times New Roman"/>
            <w:color w:val="000000"/>
            <w:sz w:val="24"/>
            <w:szCs w:val="24"/>
          </w:rPr>
          <w:tab/>
          <w:t>42</w:t>
        </w:r>
      </w:hyperlink>
    </w:p>
    <w:p w:rsidR="007418B2" w:rsidP="00980E30" w:rsidRDefault="007418B2">
      <w:pPr>
        <w:numPr>
          <w:ilvl w:val="0"/>
          <w:numId w:val="11"/>
        </w:numPr>
        <w:pBdr>
          <w:top w:val="nil"/>
          <w:left w:val="nil"/>
          <w:bottom w:val="nil"/>
          <w:right w:val="nil"/>
          <w:between w:val="nil"/>
        </w:pBdr>
        <w:tabs>
          <w:tab w:val="left" w:pos="696"/>
          <w:tab w:val="left" w:pos="8483"/>
        </w:tabs>
        <w:spacing w:before="122"/>
        <w:ind w:left="696" w:hanging="264"/>
        <w:jc w:val="both"/>
        <w:rPr>
          <w:rFonts w:ascii="Times New Roman" w:hAnsi="Times New Roman" w:eastAsia="Times New Roman" w:cs="Times New Roman"/>
        </w:rPr>
      </w:pPr>
      <w:hyperlink w:anchor="_heading=h.y5zzp0nkcr40">
        <w:r>
          <w:rPr>
            <w:rFonts w:ascii="Times New Roman" w:hAnsi="Times New Roman" w:eastAsia="Times New Roman" w:cs="Times New Roman"/>
            <w:b/>
            <w:bCs/>
            <w:color w:val="000000"/>
            <w:sz w:val="24"/>
            <w:szCs w:val="24"/>
          </w:rPr>
          <w:t>TOPLUMSAL KATKI</w:t>
        </w:r>
        <w:r>
          <w:rPr>
            <w:rFonts w:ascii="Times New Roman" w:hAnsi="Times New Roman" w:eastAsia="Times New Roman" w:cs="Times New Roman"/>
            <w:b/>
            <w:bCs/>
            <w:color w:val="000000"/>
            <w:sz w:val="24"/>
            <w:szCs w:val="24"/>
          </w:rPr>
          <w:tab/>
          <w:t>42</w:t>
        </w:r>
      </w:hyperlink>
    </w:p>
    <w:p w:rsidR="007418B2" w:rsidP="00980E30" w:rsidRDefault="007418B2">
      <w:pPr>
        <w:numPr>
          <w:ilvl w:val="1"/>
          <w:numId w:val="11"/>
        </w:numPr>
        <w:pBdr>
          <w:top w:val="nil"/>
          <w:left w:val="nil"/>
          <w:bottom w:val="nil"/>
          <w:right w:val="nil"/>
          <w:between w:val="nil"/>
        </w:pBdr>
        <w:tabs>
          <w:tab w:val="left" w:pos="441"/>
          <w:tab w:val="left" w:pos="880"/>
          <w:tab w:val="left" w:pos="8483"/>
        </w:tabs>
        <w:spacing w:before="123" w:line="256" w:lineRule="auto"/>
        <w:ind w:left="441" w:right="924" w:hanging="10"/>
        <w:jc w:val="both"/>
        <w:rPr>
          <w:rFonts w:ascii="Times New Roman" w:hAnsi="Times New Roman" w:eastAsia="Times New Roman" w:cs="Times New Roman"/>
        </w:rPr>
      </w:pPr>
      <w:hyperlink w:anchor="_heading=h.6rksitxlwzsn">
        <w:r>
          <w:rPr>
            <w:rFonts w:ascii="Times New Roman" w:hAnsi="Times New Roman" w:eastAsia="Times New Roman" w:cs="Times New Roman"/>
            <w:b/>
            <w:bCs/>
            <w:color w:val="000000"/>
            <w:sz w:val="24"/>
            <w:szCs w:val="24"/>
          </w:rPr>
          <w:t>TOPLUMSAL KATKI SÜREÇLERİNİN YÖNETİMİ VE TOPLUMSAL KATKI</w:t>
        </w:r>
      </w:hyperlink>
      <w:r>
        <w:rPr>
          <w:rFonts w:ascii="Times New Roman" w:hAnsi="Times New Roman" w:eastAsia="Times New Roman" w:cs="Times New Roman"/>
          <w:b/>
          <w:bCs/>
          <w:color w:val="000000"/>
          <w:sz w:val="24"/>
          <w:szCs w:val="24"/>
        </w:rPr>
        <w:t xml:space="preserve"> </w:t>
      </w:r>
      <w:hyperlink w:anchor="_heading=h.6rksitxlwzsn">
        <w:r>
          <w:rPr>
            <w:rFonts w:ascii="Times New Roman" w:hAnsi="Times New Roman" w:eastAsia="Times New Roman" w:cs="Times New Roman"/>
            <w:b/>
            <w:bCs/>
            <w:color w:val="000000"/>
            <w:sz w:val="24"/>
            <w:szCs w:val="24"/>
          </w:rPr>
          <w:t>KAYNAKLARI</w:t>
        </w:r>
        <w:r>
          <w:rPr>
            <w:rFonts w:ascii="Times New Roman" w:hAnsi="Times New Roman" w:eastAsia="Times New Roman" w:cs="Times New Roman"/>
            <w:b/>
            <w:bCs/>
            <w:color w:val="000000"/>
            <w:sz w:val="24"/>
            <w:szCs w:val="24"/>
          </w:rPr>
          <w:tab/>
          <w:t>42</w:t>
        </w:r>
      </w:hyperlink>
    </w:p>
    <w:p w:rsidR="007418B2" w:rsidP="00980E30" w:rsidRDefault="007418B2">
      <w:pPr>
        <w:numPr>
          <w:ilvl w:val="2"/>
          <w:numId w:val="11"/>
        </w:numPr>
        <w:pBdr>
          <w:top w:val="nil"/>
          <w:left w:val="nil"/>
          <w:bottom w:val="nil"/>
          <w:right w:val="nil"/>
          <w:between w:val="nil"/>
        </w:pBdr>
        <w:tabs>
          <w:tab w:val="left" w:pos="1288"/>
          <w:tab w:val="left" w:pos="8483"/>
        </w:tabs>
        <w:spacing w:before="103"/>
        <w:ind w:left="1288" w:hanging="633"/>
        <w:jc w:val="both"/>
        <w:rPr>
          <w:rFonts w:ascii="Times New Roman" w:hAnsi="Times New Roman" w:eastAsia="Times New Roman" w:cs="Times New Roman"/>
        </w:rPr>
      </w:pPr>
      <w:hyperlink w:anchor="_heading=h.881c49onepwv">
        <w:r>
          <w:rPr>
            <w:rFonts w:ascii="Times New Roman" w:hAnsi="Times New Roman" w:eastAsia="Times New Roman" w:cs="Times New Roman"/>
            <w:color w:val="000000"/>
            <w:sz w:val="24"/>
            <w:szCs w:val="24"/>
          </w:rPr>
          <w:t>Toplumsal Katkı Süreçlerinin Yönetimi</w:t>
        </w:r>
        <w:r>
          <w:rPr>
            <w:rFonts w:ascii="Times New Roman" w:hAnsi="Times New Roman" w:eastAsia="Times New Roman" w:cs="Times New Roman"/>
            <w:color w:val="000000"/>
            <w:sz w:val="24"/>
            <w:szCs w:val="24"/>
          </w:rPr>
          <w:tab/>
          <w:t>42</w:t>
        </w:r>
      </w:hyperlink>
    </w:p>
    <w:p w:rsidR="007418B2" w:rsidP="00980E30" w:rsidRDefault="007418B2">
      <w:pPr>
        <w:numPr>
          <w:ilvl w:val="2"/>
          <w:numId w:val="11"/>
        </w:numPr>
        <w:pBdr>
          <w:top w:val="nil"/>
          <w:left w:val="nil"/>
          <w:bottom w:val="nil"/>
          <w:right w:val="nil"/>
          <w:between w:val="nil"/>
        </w:pBdr>
        <w:tabs>
          <w:tab w:val="left" w:pos="1288"/>
          <w:tab w:val="left" w:pos="8483"/>
        </w:tabs>
        <w:spacing w:before="124"/>
        <w:ind w:left="1288" w:hanging="633"/>
        <w:jc w:val="both"/>
        <w:rPr>
          <w:rFonts w:ascii="Times New Roman" w:hAnsi="Times New Roman" w:eastAsia="Times New Roman" w:cs="Times New Roman"/>
        </w:rPr>
      </w:pPr>
      <w:hyperlink w:anchor="_heading=h.n883c4qtktxa">
        <w:r>
          <w:rPr>
            <w:rFonts w:ascii="Times New Roman" w:hAnsi="Times New Roman" w:eastAsia="Times New Roman" w:cs="Times New Roman"/>
            <w:color w:val="000000"/>
            <w:sz w:val="24"/>
            <w:szCs w:val="24"/>
          </w:rPr>
          <w:t>Kaynaklar</w:t>
        </w:r>
        <w:r>
          <w:rPr>
            <w:rFonts w:ascii="Times New Roman" w:hAnsi="Times New Roman" w:eastAsia="Times New Roman" w:cs="Times New Roman"/>
            <w:color w:val="000000"/>
            <w:sz w:val="24"/>
            <w:szCs w:val="24"/>
          </w:rPr>
          <w:tab/>
          <w:t>43</w:t>
        </w:r>
      </w:hyperlink>
    </w:p>
    <w:p w:rsidR="007418B2" w:rsidP="00980E30" w:rsidRDefault="007418B2">
      <w:pPr>
        <w:numPr>
          <w:ilvl w:val="1"/>
          <w:numId w:val="11"/>
        </w:numPr>
        <w:pBdr>
          <w:top w:val="nil"/>
          <w:left w:val="nil"/>
          <w:bottom w:val="nil"/>
          <w:right w:val="nil"/>
          <w:between w:val="nil"/>
        </w:pBdr>
        <w:tabs>
          <w:tab w:val="left" w:pos="881"/>
          <w:tab w:val="left" w:pos="8483"/>
        </w:tabs>
        <w:spacing w:before="120"/>
        <w:ind w:left="881" w:hanging="449"/>
        <w:jc w:val="both"/>
        <w:rPr>
          <w:rFonts w:ascii="Times New Roman" w:hAnsi="Times New Roman" w:eastAsia="Times New Roman" w:cs="Times New Roman"/>
        </w:rPr>
      </w:pPr>
      <w:hyperlink w:anchor="_heading=h.cc8ib7sty383">
        <w:r>
          <w:rPr>
            <w:rFonts w:ascii="Times New Roman" w:hAnsi="Times New Roman" w:eastAsia="Times New Roman" w:cs="Times New Roman"/>
            <w:b/>
            <w:bCs/>
            <w:color w:val="000000"/>
            <w:sz w:val="24"/>
            <w:szCs w:val="24"/>
          </w:rPr>
          <w:t>TOPLUMSAL KATKI PERFORMANSI</w:t>
        </w:r>
        <w:r>
          <w:rPr>
            <w:rFonts w:ascii="Times New Roman" w:hAnsi="Times New Roman" w:eastAsia="Times New Roman" w:cs="Times New Roman"/>
            <w:b/>
            <w:bCs/>
            <w:color w:val="000000"/>
            <w:sz w:val="24"/>
            <w:szCs w:val="24"/>
          </w:rPr>
          <w:tab/>
          <w:t>43</w:t>
        </w:r>
      </w:hyperlink>
    </w:p>
    <w:p w:rsidR="007418B2" w:rsidP="00980E30" w:rsidRDefault="007418B2">
      <w:pPr>
        <w:numPr>
          <w:ilvl w:val="2"/>
          <w:numId w:val="11"/>
        </w:numPr>
        <w:pBdr>
          <w:top w:val="nil"/>
          <w:left w:val="nil"/>
          <w:bottom w:val="nil"/>
          <w:right w:val="nil"/>
          <w:between w:val="nil"/>
        </w:pBdr>
        <w:tabs>
          <w:tab w:val="left" w:pos="1288"/>
          <w:tab w:val="left" w:pos="8483"/>
        </w:tabs>
        <w:spacing w:before="123"/>
        <w:ind w:left="1288" w:hanging="633"/>
        <w:jc w:val="both"/>
      </w:pPr>
      <w:hyperlink w:anchor="_heading=h.av52nm673ygc">
        <w:r>
          <w:rPr>
            <w:rFonts w:ascii="Times New Roman" w:hAnsi="Times New Roman" w:eastAsia="Times New Roman" w:cs="Times New Roman"/>
            <w:color w:val="000000"/>
            <w:sz w:val="24"/>
            <w:szCs w:val="24"/>
          </w:rPr>
          <w:t>Toplumsal Katkı Performansının İzlenmesi ve Değerlendirilmesi</w:t>
        </w:r>
        <w:r>
          <w:rPr>
            <w:rFonts w:ascii="Times New Roman" w:hAnsi="Times New Roman" w:eastAsia="Times New Roman" w:cs="Times New Roman"/>
            <w:color w:val="000000"/>
            <w:sz w:val="24"/>
            <w:szCs w:val="24"/>
          </w:rPr>
          <w:tab/>
          <w:t>43</w:t>
        </w:r>
      </w:hyperlink>
    </w:p>
    <w:p w:rsidR="007418B2" w:rsidP="007418B2" w:rsidRDefault="007418B2">
      <w:pPr>
        <w:pBdr>
          <w:top w:val="nil"/>
          <w:left w:val="nil"/>
          <w:bottom w:val="nil"/>
          <w:right w:val="nil"/>
          <w:between w:val="nil"/>
        </w:pBdr>
        <w:tabs>
          <w:tab w:val="left" w:pos="8483"/>
        </w:tabs>
        <w:spacing w:after="100" w:line="259" w:lineRule="auto"/>
        <w:jc w:val="both"/>
        <w:rPr>
          <w:rFonts w:ascii="Times New Roman" w:hAnsi="Times New Roman" w:eastAsia="Times New Roman" w:cs="Times New Roman"/>
          <w:b/>
          <w:bCs/>
          <w:color w:val="000000"/>
          <w:sz w:val="24"/>
          <w:szCs w:val="24"/>
        </w:rPr>
      </w:pPr>
      <w:hyperlink w:anchor="_heading=h.dbz8ebu6p01v">
        <w:r>
          <w:rPr>
            <w:rFonts w:ascii="Times New Roman" w:hAnsi="Times New Roman" w:eastAsia="Times New Roman" w:cs="Times New Roman"/>
            <w:b/>
            <w:bCs/>
            <w:color w:val="000000"/>
            <w:sz w:val="24"/>
            <w:szCs w:val="24"/>
          </w:rPr>
          <w:t>SONUÇ VE DEĞERLENDİRME</w:t>
        </w:r>
      </w:hyperlink>
      <w:hyperlink w:anchor="_heading=h.dbz8ebu6p01v">
        <w:r>
          <w:rPr>
            <w:rFonts w:ascii="Times New Roman" w:hAnsi="Times New Roman" w:eastAsia="Times New Roman" w:cs="Times New Roman"/>
            <w:color w:val="000000"/>
            <w:sz w:val="24"/>
            <w:szCs w:val="24"/>
          </w:rPr>
          <w:tab/>
        </w:r>
      </w:hyperlink>
      <w:hyperlink w:anchor="_heading=h.dbz8ebu6p01v">
        <w:r>
          <w:rPr>
            <w:rFonts w:ascii="Times New Roman" w:hAnsi="Times New Roman" w:eastAsia="Times New Roman" w:cs="Times New Roman"/>
            <w:b/>
            <w:bCs/>
            <w:color w:val="000000"/>
            <w:sz w:val="24"/>
            <w:szCs w:val="24"/>
          </w:rPr>
          <w:t>43</w:t>
        </w:r>
      </w:hyperlink>
    </w:p>
    <w:p w:rsidR="007418B2" w:rsidP="007418B2" w:rsidRDefault="007418B2">
      <w:pPr>
        <w:pBdr>
          <w:top w:val="nil"/>
          <w:left w:val="nil"/>
          <w:bottom w:val="nil"/>
          <w:right w:val="nil"/>
          <w:between w:val="nil"/>
        </w:pBdr>
        <w:tabs>
          <w:tab w:val="left" w:pos="8483"/>
        </w:tabs>
        <w:spacing w:after="100" w:line="259" w:lineRule="auto"/>
        <w:jc w:val="both"/>
        <w:rPr>
          <w:rFonts w:ascii="Times New Roman" w:hAnsi="Times New Roman" w:eastAsia="Times New Roman" w:cs="Times New Roman"/>
          <w:b/>
          <w:bCs/>
          <w:color w:val="000000"/>
          <w:sz w:val="24"/>
          <w:szCs w:val="24"/>
        </w:rPr>
      </w:pPr>
      <w:hyperlink w:anchor="_heading=h.cgfyw76pvvoi">
        <w:r>
          <w:rPr>
            <w:rFonts w:ascii="Times New Roman" w:hAnsi="Times New Roman" w:eastAsia="Times New Roman" w:cs="Times New Roman"/>
            <w:b/>
            <w:bCs/>
            <w:color w:val="000000"/>
            <w:sz w:val="24"/>
            <w:szCs w:val="24"/>
          </w:rPr>
          <w:t>GÜÇLÜ YÖNLER</w:t>
        </w:r>
        <w:r>
          <w:rPr>
            <w:rFonts w:ascii="Times New Roman" w:hAnsi="Times New Roman" w:eastAsia="Times New Roman" w:cs="Times New Roman"/>
            <w:b/>
            <w:bCs/>
            <w:color w:val="000000"/>
            <w:sz w:val="24"/>
            <w:szCs w:val="24"/>
          </w:rPr>
          <w:tab/>
          <w:t>43</w:t>
        </w:r>
      </w:hyperlink>
    </w:p>
    <w:p w:rsidR="007418B2" w:rsidP="007418B2" w:rsidRDefault="007418B2">
      <w:pPr>
        <w:pBdr>
          <w:top w:val="nil"/>
          <w:left w:val="nil"/>
          <w:bottom w:val="nil"/>
          <w:right w:val="nil"/>
          <w:between w:val="nil"/>
        </w:pBdr>
        <w:tabs>
          <w:tab w:val="left" w:pos="8483"/>
        </w:tabs>
        <w:spacing w:after="100" w:line="259" w:lineRule="auto"/>
        <w:jc w:val="both"/>
        <w:rPr>
          <w:rFonts w:ascii="Times New Roman" w:hAnsi="Times New Roman" w:eastAsia="Times New Roman" w:cs="Times New Roman"/>
          <w:b/>
          <w:bCs/>
          <w:color w:val="000000"/>
          <w:sz w:val="24"/>
          <w:szCs w:val="24"/>
        </w:rPr>
        <w:sectPr w:rsidR="007418B2">
          <w:type w:val="continuous"/>
          <w:pgSz w:w="11920" w:h="16850"/>
          <w:pgMar w:top="1401" w:right="1133" w:bottom="1804" w:left="1133" w:header="708" w:footer="708" w:gutter="0"/>
          <w:cols w:space="708"/>
        </w:sectPr>
      </w:pPr>
      <w:hyperlink w:anchor="_heading=h.xgpbtjj5e31u">
        <w:r>
          <w:rPr>
            <w:rFonts w:ascii="Times New Roman" w:hAnsi="Times New Roman" w:eastAsia="Times New Roman" w:cs="Times New Roman"/>
            <w:b/>
            <w:bCs/>
            <w:color w:val="000000"/>
            <w:sz w:val="24"/>
            <w:szCs w:val="24"/>
          </w:rPr>
          <w:t>İYİLEŞTİRMEYE AÇIK YÖNLER</w:t>
        </w:r>
        <w:r>
          <w:rPr>
            <w:rFonts w:ascii="Times New Roman" w:hAnsi="Times New Roman" w:eastAsia="Times New Roman" w:cs="Times New Roman"/>
            <w:b/>
            <w:bCs/>
            <w:color w:val="000000"/>
            <w:sz w:val="24"/>
            <w:szCs w:val="24"/>
          </w:rPr>
          <w:tab/>
          <w:t>44</w:t>
        </w:r>
      </w:hyperlink>
    </w:p>
    <w:p w:rsidR="007418B2" w:rsidP="007418B2" w:rsidRDefault="007418B2">
      <w:pPr>
        <w:pStyle w:val="Balk1"/>
        <w:ind w:left="427"/>
        <w:jc w:val="both"/>
        <w:rPr>
          <w:rFonts w:ascii="Times New Roman" w:hAnsi="Times New Roman" w:eastAsia="Times New Roman" w:cs="Times New Roman"/>
          <w:sz w:val="24"/>
          <w:szCs w:val="24"/>
        </w:rPr>
      </w:pPr>
      <w:bookmarkStart w:name="_heading=h.4roiksl0rqn2" w:colFirst="0" w:colLast="0" w:id="0"/>
      <w:bookmarkEnd w:id="0"/>
      <w:r>
        <w:rPr>
          <w:rFonts w:ascii="Times New Roman" w:hAnsi="Times New Roman" w:eastAsia="Times New Roman" w:cs="Times New Roman"/>
          <w:sz w:val="24"/>
          <w:szCs w:val="24"/>
        </w:rPr>
        <w:lastRenderedPageBreak/>
        <w:t>BİRİM HAKKINDA BİLGİLER</w:t>
      </w: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spacing w:before="23"/>
        <w:jc w:val="both"/>
        <w:rPr>
          <w:rFonts w:ascii="Times New Roman" w:hAnsi="Times New Roman" w:eastAsia="Times New Roman" w:cs="Times New Roman"/>
          <w:b/>
          <w:bCs/>
          <w:color w:val="000000"/>
          <w:sz w:val="24"/>
          <w:szCs w:val="24"/>
        </w:rPr>
      </w:pPr>
    </w:p>
    <w:p w:rsidR="007418B2" w:rsidP="007418B2" w:rsidRDefault="007418B2">
      <w:pPr>
        <w:tabs>
          <w:tab w:val="left" w:pos="0"/>
        </w:tabs>
        <w:ind w:left="1764"/>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Tıp Fakültesi Öğrenci Sayıları Tablosu</w:t>
      </w:r>
    </w:p>
    <w:p w:rsidR="007418B2" w:rsidP="007418B2" w:rsidRDefault="007418B2">
      <w:pPr>
        <w:pBdr>
          <w:top w:val="nil"/>
          <w:left w:val="nil"/>
          <w:bottom w:val="nil"/>
          <w:right w:val="nil"/>
          <w:between w:val="nil"/>
        </w:pBdr>
        <w:tabs>
          <w:tab w:val="left" w:pos="0"/>
        </w:tabs>
        <w:spacing w:before="116"/>
        <w:jc w:val="both"/>
        <w:rPr>
          <w:rFonts w:ascii="Times New Roman" w:hAnsi="Times New Roman" w:eastAsia="Times New Roman" w:cs="Times New Roman"/>
          <w:b/>
          <w:bCs/>
          <w:color w:val="000000"/>
          <w:sz w:val="24"/>
          <w:szCs w:val="24"/>
        </w:rPr>
      </w:pPr>
    </w:p>
    <w:tbl>
      <w:tblPr>
        <w:tblW w:w="99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988"/>
        <w:gridCol w:w="1128"/>
        <w:gridCol w:w="1133"/>
        <w:gridCol w:w="1135"/>
        <w:gridCol w:w="1133"/>
        <w:gridCol w:w="1135"/>
        <w:gridCol w:w="1135"/>
        <w:gridCol w:w="1135"/>
      </w:tblGrid>
      <w:tr w:rsidR="007418B2" w:rsidTr="00584448">
        <w:trPr>
          <w:trHeight w:val="690"/>
          <w:jc w:val="center"/>
        </w:trPr>
        <w:tc>
          <w:tcPr>
            <w:tcW w:w="1988" w:type="dxa"/>
            <w:shd w:val="clear" w:color="auto" w:fill="ACB8C9"/>
            <w:vAlign w:val="center"/>
          </w:tcPr>
          <w:p w:rsidR="007418B2" w:rsidP="00584448" w:rsidRDefault="007418B2">
            <w:pPr>
              <w:pBdr>
                <w:top w:val="nil"/>
                <w:left w:val="nil"/>
                <w:bottom w:val="nil"/>
                <w:right w:val="nil"/>
                <w:between w:val="nil"/>
              </w:pBdr>
              <w:tabs>
                <w:tab w:val="left" w:pos="0"/>
              </w:tabs>
              <w:spacing w:before="59" w:line="232" w:lineRule="auto"/>
              <w:ind w:left="81" w:right="43"/>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Bölüm/Program Adı</w:t>
            </w:r>
          </w:p>
        </w:tc>
        <w:tc>
          <w:tcPr>
            <w:tcW w:w="1128" w:type="dxa"/>
            <w:shd w:val="clear" w:color="auto" w:fill="ACB8C9"/>
            <w:vAlign w:val="center"/>
          </w:tcPr>
          <w:p w:rsidR="007418B2" w:rsidP="00584448" w:rsidRDefault="007418B2">
            <w:pPr>
              <w:pBdr>
                <w:top w:val="nil"/>
                <w:left w:val="nil"/>
                <w:bottom w:val="nil"/>
                <w:right w:val="nil"/>
                <w:between w:val="nil"/>
              </w:pBdr>
              <w:tabs>
                <w:tab w:val="left" w:pos="0"/>
              </w:tabs>
              <w:ind w:left="78"/>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Hazırlık</w:t>
            </w:r>
          </w:p>
        </w:tc>
        <w:tc>
          <w:tcPr>
            <w:tcW w:w="1133" w:type="dxa"/>
            <w:shd w:val="clear" w:color="auto" w:fill="ACB8C9"/>
            <w:vAlign w:val="center"/>
          </w:tcPr>
          <w:p w:rsidR="007418B2" w:rsidP="00584448" w:rsidRDefault="007418B2">
            <w:pPr>
              <w:pBdr>
                <w:top w:val="nil"/>
                <w:left w:val="nil"/>
                <w:bottom w:val="nil"/>
                <w:right w:val="nil"/>
                <w:between w:val="nil"/>
              </w:pBdr>
              <w:tabs>
                <w:tab w:val="left" w:pos="0"/>
              </w:tabs>
              <w:ind w:left="78"/>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1.Sınıf</w:t>
            </w:r>
          </w:p>
        </w:tc>
        <w:tc>
          <w:tcPr>
            <w:tcW w:w="1135" w:type="dxa"/>
            <w:shd w:val="clear" w:color="auto" w:fill="ACB8C9"/>
            <w:vAlign w:val="center"/>
          </w:tcPr>
          <w:p w:rsidR="007418B2" w:rsidP="00584448" w:rsidRDefault="007418B2">
            <w:pPr>
              <w:pBdr>
                <w:top w:val="nil"/>
                <w:left w:val="nil"/>
                <w:bottom w:val="nil"/>
                <w:right w:val="nil"/>
                <w:between w:val="nil"/>
              </w:pBdr>
              <w:tabs>
                <w:tab w:val="left" w:pos="0"/>
              </w:tabs>
              <w:ind w:left="78"/>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2.Sınıf</w:t>
            </w:r>
          </w:p>
        </w:tc>
        <w:tc>
          <w:tcPr>
            <w:tcW w:w="1133" w:type="dxa"/>
            <w:shd w:val="clear" w:color="auto" w:fill="ACB8C9"/>
            <w:vAlign w:val="center"/>
          </w:tcPr>
          <w:p w:rsidR="007418B2" w:rsidP="00584448" w:rsidRDefault="007418B2">
            <w:pPr>
              <w:pBdr>
                <w:top w:val="nil"/>
                <w:left w:val="nil"/>
                <w:bottom w:val="nil"/>
                <w:right w:val="nil"/>
                <w:between w:val="nil"/>
              </w:pBdr>
              <w:tabs>
                <w:tab w:val="left" w:pos="0"/>
              </w:tabs>
              <w:ind w:left="79"/>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3.Sınıf</w:t>
            </w:r>
          </w:p>
        </w:tc>
        <w:tc>
          <w:tcPr>
            <w:tcW w:w="1135" w:type="dxa"/>
            <w:shd w:val="clear" w:color="auto" w:fill="ACB8C9"/>
            <w:vAlign w:val="center"/>
          </w:tcPr>
          <w:p w:rsidR="007418B2" w:rsidP="00584448" w:rsidRDefault="007418B2">
            <w:pPr>
              <w:pBdr>
                <w:top w:val="nil"/>
                <w:left w:val="nil"/>
                <w:bottom w:val="nil"/>
                <w:right w:val="nil"/>
                <w:between w:val="nil"/>
              </w:pBdr>
              <w:tabs>
                <w:tab w:val="left" w:pos="0"/>
              </w:tabs>
              <w:ind w:left="84"/>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4.Sınıf</w:t>
            </w:r>
          </w:p>
        </w:tc>
        <w:tc>
          <w:tcPr>
            <w:tcW w:w="1135" w:type="dxa"/>
            <w:shd w:val="clear" w:color="auto" w:fill="ACB8C9"/>
            <w:vAlign w:val="center"/>
          </w:tcPr>
          <w:p w:rsidR="007418B2" w:rsidP="00584448" w:rsidRDefault="007418B2">
            <w:pPr>
              <w:pBdr>
                <w:top w:val="nil"/>
                <w:left w:val="nil"/>
                <w:bottom w:val="nil"/>
                <w:right w:val="nil"/>
                <w:between w:val="nil"/>
              </w:pBdr>
              <w:tabs>
                <w:tab w:val="left" w:pos="0"/>
              </w:tabs>
              <w:spacing w:line="276" w:lineRule="auto"/>
              <w:ind w:left="7"/>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5.Sınıf</w:t>
            </w:r>
          </w:p>
        </w:tc>
        <w:tc>
          <w:tcPr>
            <w:tcW w:w="1135" w:type="dxa"/>
            <w:shd w:val="clear" w:color="auto" w:fill="ACB8C9"/>
            <w:vAlign w:val="center"/>
          </w:tcPr>
          <w:p w:rsidR="007418B2" w:rsidP="00584448" w:rsidRDefault="007418B2">
            <w:pPr>
              <w:pBdr>
                <w:top w:val="nil"/>
                <w:left w:val="nil"/>
                <w:bottom w:val="nil"/>
                <w:right w:val="nil"/>
                <w:between w:val="nil"/>
              </w:pBdr>
              <w:tabs>
                <w:tab w:val="left" w:pos="0"/>
              </w:tabs>
              <w:spacing w:before="102"/>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6.Sınıf</w:t>
            </w:r>
          </w:p>
        </w:tc>
      </w:tr>
      <w:tr w:rsidR="007418B2" w:rsidTr="00584448">
        <w:trPr>
          <w:trHeight w:val="357"/>
          <w:jc w:val="center"/>
        </w:trPr>
        <w:tc>
          <w:tcPr>
            <w:tcW w:w="1988" w:type="dxa"/>
            <w:tcBorders>
              <w:bottom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spacing w:line="291" w:lineRule="auto"/>
              <w:ind w:left="9"/>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Tıp </w:t>
            </w:r>
            <w:r>
              <w:rPr>
                <w:rFonts w:ascii="Times New Roman" w:hAnsi="Times New Roman" w:eastAsia="Times New Roman" w:cs="Times New Roman"/>
                <w:b/>
                <w:bCs/>
                <w:sz w:val="24"/>
                <w:szCs w:val="24"/>
              </w:rPr>
              <w:t>F</w:t>
            </w:r>
            <w:r>
              <w:rPr>
                <w:rFonts w:ascii="Times New Roman" w:hAnsi="Times New Roman" w:eastAsia="Times New Roman" w:cs="Times New Roman"/>
                <w:b/>
                <w:bCs/>
                <w:color w:val="000000"/>
                <w:sz w:val="24"/>
                <w:szCs w:val="24"/>
              </w:rPr>
              <w:t>akültesi</w:t>
            </w:r>
          </w:p>
        </w:tc>
        <w:tc>
          <w:tcPr>
            <w:tcW w:w="1128"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spacing w:line="273" w:lineRule="auto"/>
              <w:ind w:left="6"/>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43</w:t>
            </w: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spacing w:line="273" w:lineRule="auto"/>
              <w:ind w:left="6"/>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39</w:t>
            </w: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spacing w:line="273" w:lineRule="auto"/>
              <w:ind w:left="7"/>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33</w:t>
            </w: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spacing w:line="273" w:lineRule="auto"/>
              <w:ind w:left="7"/>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4</w:t>
            </w: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spacing w:line="291" w:lineRule="auto"/>
              <w:ind w:left="7"/>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23</w:t>
            </w: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spacing w:line="291" w:lineRule="auto"/>
              <w:ind w:left="7"/>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35</w:t>
            </w:r>
          </w:p>
        </w:tc>
      </w:tr>
      <w:tr w:rsidR="007418B2" w:rsidTr="00584448">
        <w:trPr>
          <w:trHeight w:val="395"/>
          <w:jc w:val="center"/>
        </w:trPr>
        <w:tc>
          <w:tcPr>
            <w:tcW w:w="1988" w:type="dxa"/>
            <w:tcBorders>
              <w:top w:val="single" w:color="000000" w:sz="6" w:space="0"/>
              <w:left w:val="single" w:color="000000" w:sz="6" w:space="0"/>
              <w:bottom w:val="single" w:color="000000" w:sz="6" w:space="0"/>
              <w:righ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28" w:type="dxa"/>
            <w:tcBorders>
              <w:lef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r>
      <w:tr w:rsidR="007418B2" w:rsidTr="00584448">
        <w:trPr>
          <w:trHeight w:val="386"/>
          <w:jc w:val="center"/>
        </w:trPr>
        <w:tc>
          <w:tcPr>
            <w:tcW w:w="1988" w:type="dxa"/>
            <w:tcBorders>
              <w:top w:val="single" w:color="000000" w:sz="6" w:space="0"/>
              <w:left w:val="single" w:color="000000" w:sz="6" w:space="0"/>
              <w:bottom w:val="single" w:color="000000" w:sz="6" w:space="0"/>
              <w:righ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28" w:type="dxa"/>
            <w:tcBorders>
              <w:lef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r>
      <w:tr w:rsidR="007418B2" w:rsidTr="00584448">
        <w:trPr>
          <w:trHeight w:val="383"/>
          <w:jc w:val="center"/>
        </w:trPr>
        <w:tc>
          <w:tcPr>
            <w:tcW w:w="1988" w:type="dxa"/>
            <w:tcBorders>
              <w:top w:val="single" w:color="000000" w:sz="6" w:space="0"/>
              <w:left w:val="single" w:color="000000" w:sz="6" w:space="0"/>
              <w:bottom w:val="single" w:color="000000" w:sz="6" w:space="0"/>
              <w:righ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28" w:type="dxa"/>
            <w:tcBorders>
              <w:lef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r>
      <w:tr w:rsidR="007418B2" w:rsidTr="00584448">
        <w:trPr>
          <w:trHeight w:val="383"/>
          <w:jc w:val="center"/>
        </w:trPr>
        <w:tc>
          <w:tcPr>
            <w:tcW w:w="1988" w:type="dxa"/>
            <w:tcBorders>
              <w:top w:val="single" w:color="000000" w:sz="6" w:space="0"/>
              <w:left w:val="single" w:color="000000" w:sz="6" w:space="0"/>
              <w:bottom w:val="single" w:color="000000" w:sz="6" w:space="0"/>
              <w:righ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28" w:type="dxa"/>
            <w:tcBorders>
              <w:lef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r>
      <w:tr w:rsidR="007418B2" w:rsidTr="00584448">
        <w:trPr>
          <w:trHeight w:val="383"/>
          <w:jc w:val="center"/>
        </w:trPr>
        <w:tc>
          <w:tcPr>
            <w:tcW w:w="1988" w:type="dxa"/>
            <w:tcBorders>
              <w:top w:val="single" w:color="000000" w:sz="6" w:space="0"/>
              <w:left w:val="single" w:color="000000" w:sz="6" w:space="0"/>
              <w:bottom w:val="single" w:color="000000" w:sz="6" w:space="0"/>
              <w:righ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28" w:type="dxa"/>
            <w:tcBorders>
              <w:lef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r>
      <w:tr w:rsidR="007418B2" w:rsidTr="00584448">
        <w:trPr>
          <w:trHeight w:val="385"/>
          <w:jc w:val="center"/>
        </w:trPr>
        <w:tc>
          <w:tcPr>
            <w:tcW w:w="1988" w:type="dxa"/>
            <w:tcBorders>
              <w:top w:val="single" w:color="000000" w:sz="6" w:space="0"/>
              <w:left w:val="single" w:color="000000" w:sz="6" w:space="0"/>
              <w:bottom w:val="single" w:color="000000" w:sz="6" w:space="0"/>
              <w:righ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28" w:type="dxa"/>
            <w:tcBorders>
              <w:left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r>
      <w:tr w:rsidR="007418B2" w:rsidTr="00584448">
        <w:trPr>
          <w:trHeight w:val="354"/>
          <w:jc w:val="center"/>
        </w:trPr>
        <w:tc>
          <w:tcPr>
            <w:tcW w:w="1988" w:type="dxa"/>
            <w:tcBorders>
              <w:top w:val="single" w:color="000000" w:sz="6" w:space="0"/>
            </w:tcBorders>
            <w:shd w:val="clear" w:color="auto" w:fill="ECECEC"/>
            <w:vAlign w:val="center"/>
          </w:tcPr>
          <w:p w:rsidR="007418B2" w:rsidP="00584448" w:rsidRDefault="007418B2">
            <w:pPr>
              <w:pBdr>
                <w:top w:val="nil"/>
                <w:left w:val="nil"/>
                <w:bottom w:val="nil"/>
                <w:right w:val="nil"/>
                <w:between w:val="nil"/>
              </w:pBdr>
              <w:tabs>
                <w:tab w:val="left" w:pos="0"/>
              </w:tabs>
              <w:spacing w:before="49" w:line="285" w:lineRule="auto"/>
              <w:ind w:left="81"/>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TOPLAM</w:t>
            </w:r>
          </w:p>
        </w:tc>
        <w:tc>
          <w:tcPr>
            <w:tcW w:w="1128"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3"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spacing w:line="272" w:lineRule="auto"/>
              <w:ind w:left="7"/>
              <w:jc w:val="both"/>
              <w:rPr>
                <w:rFonts w:ascii="Times New Roman" w:hAnsi="Times New Roman" w:eastAsia="Times New Roman" w:cs="Times New Roman"/>
                <w:b/>
                <w:bCs/>
                <w:color w:val="000000"/>
                <w:sz w:val="24"/>
                <w:szCs w:val="24"/>
              </w:rPr>
            </w:pPr>
          </w:p>
        </w:tc>
        <w:tc>
          <w:tcPr>
            <w:tcW w:w="1135" w:type="dxa"/>
            <w:shd w:val="clear" w:color="auto" w:fill="ECECEC"/>
            <w:vAlign w:val="center"/>
          </w:tcPr>
          <w:p w:rsidR="007418B2" w:rsidP="00584448" w:rsidRDefault="007418B2">
            <w:pPr>
              <w:pBdr>
                <w:top w:val="nil"/>
                <w:left w:val="nil"/>
                <w:bottom w:val="nil"/>
                <w:right w:val="nil"/>
                <w:between w:val="nil"/>
              </w:pBdr>
              <w:tabs>
                <w:tab w:val="left" w:pos="0"/>
              </w:tabs>
              <w:spacing w:line="272" w:lineRule="auto"/>
              <w:ind w:left="7"/>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177</w:t>
            </w:r>
          </w:p>
        </w:tc>
      </w:tr>
    </w:tbl>
    <w:p w:rsidR="007418B2" w:rsidP="007418B2" w:rsidRDefault="007418B2">
      <w:pPr>
        <w:pBdr>
          <w:top w:val="nil"/>
          <w:left w:val="nil"/>
          <w:bottom w:val="nil"/>
          <w:right w:val="nil"/>
          <w:between w:val="nil"/>
        </w:pBdr>
        <w:tabs>
          <w:tab w:val="left" w:pos="0"/>
        </w:tabs>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tabs>
          <w:tab w:val="left" w:pos="0"/>
        </w:tabs>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tabs>
          <w:tab w:val="left" w:pos="0"/>
        </w:tabs>
        <w:spacing w:before="243"/>
        <w:jc w:val="both"/>
        <w:rPr>
          <w:rFonts w:ascii="Times New Roman" w:hAnsi="Times New Roman" w:eastAsia="Times New Roman" w:cs="Times New Roman"/>
          <w:b/>
          <w:bCs/>
          <w:color w:val="000000"/>
          <w:sz w:val="24"/>
          <w:szCs w:val="24"/>
        </w:rPr>
      </w:pPr>
    </w:p>
    <w:p w:rsidR="007418B2" w:rsidP="007418B2" w:rsidRDefault="007418B2">
      <w:pPr>
        <w:pStyle w:val="Balk1"/>
        <w:tabs>
          <w:tab w:val="left" w:pos="0"/>
        </w:tabs>
        <w:spacing w:before="0" w:line="518" w:lineRule="auto"/>
        <w:ind w:right="3131"/>
        <w:jc w:val="both"/>
        <w:rPr>
          <w:rFonts w:ascii="Times New Roman" w:hAnsi="Times New Roman" w:eastAsia="Times New Roman" w:cs="Times New Roman"/>
          <w:sz w:val="24"/>
          <w:szCs w:val="24"/>
        </w:rPr>
      </w:pPr>
      <w:bookmarkStart w:name="_heading=h.2ecnkd3r3j2s" w:colFirst="0" w:colLast="0" w:id="1"/>
      <w:bookmarkEnd w:id="1"/>
      <w:r>
        <w:rPr>
          <w:rFonts w:ascii="Times New Roman" w:hAnsi="Times New Roman" w:eastAsia="Times New Roman" w:cs="Times New Roman"/>
          <w:sz w:val="24"/>
          <w:szCs w:val="24"/>
        </w:rPr>
        <w:t xml:space="preserve">MİSYON, VİZYON, AMAÇ VE DEĞERLER </w:t>
      </w:r>
    </w:p>
    <w:p w:rsidR="007418B2" w:rsidP="007418B2" w:rsidRDefault="007418B2">
      <w:pPr>
        <w:pStyle w:val="Balk1"/>
        <w:tabs>
          <w:tab w:val="left" w:pos="0"/>
        </w:tabs>
        <w:spacing w:before="0" w:line="518" w:lineRule="auto"/>
        <w:ind w:right="548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VİZYON</w:t>
      </w:r>
    </w:p>
    <w:p w:rsidR="007418B2" w:rsidP="007418B2" w:rsidRDefault="007418B2">
      <w:pPr>
        <w:tabs>
          <w:tab w:val="left" w:pos="0"/>
        </w:tabs>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color w:val="333333"/>
          <w:sz w:val="24"/>
          <w:szCs w:val="24"/>
        </w:rPr>
        <w:t>Genç bir fakülte olarak sosyal sorumluluklarının bilinci içerisinde hareket ederek, sağlık hizmeti sunumu, eğitim ve araştırma alanlarında ulusal referans olabilmenin yanı sıra uluslararası rekabete katılabilme gayreti içerisinde olmaktır.</w:t>
      </w:r>
    </w:p>
    <w:p w:rsidR="007418B2" w:rsidP="007418B2" w:rsidRDefault="007418B2">
      <w:pPr>
        <w:tabs>
          <w:tab w:val="left" w:pos="0"/>
        </w:tabs>
        <w:spacing w:after="16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Misyon</w:t>
      </w:r>
    </w:p>
    <w:p w:rsidR="007418B2" w:rsidP="007418B2" w:rsidRDefault="007418B2">
      <w:pPr>
        <w:tabs>
          <w:tab w:val="left" w:pos="0"/>
        </w:tabs>
        <w:spacing w:after="160" w:line="360" w:lineRule="auto"/>
        <w:jc w:val="both"/>
        <w:rPr>
          <w:rFonts w:ascii="Times New Roman" w:hAnsi="Times New Roman" w:eastAsia="Times New Roman" w:cs="Times New Roman"/>
          <w:color w:val="333333"/>
          <w:sz w:val="24"/>
          <w:szCs w:val="24"/>
        </w:rPr>
      </w:pPr>
      <w:r>
        <w:rPr>
          <w:rFonts w:ascii="Times New Roman" w:hAnsi="Times New Roman" w:eastAsia="Times New Roman" w:cs="Times New Roman"/>
          <w:color w:val="333333"/>
          <w:sz w:val="24"/>
          <w:szCs w:val="24"/>
        </w:rPr>
        <w:t xml:space="preserve">Toplumsal değerlerine saygılı, </w:t>
      </w:r>
      <w:r>
        <w:rPr>
          <w:rFonts w:ascii="Times New Roman" w:hAnsi="Times New Roman" w:eastAsia="Times New Roman" w:cs="Times New Roman"/>
          <w:color w:val="333333"/>
          <w:sz w:val="24"/>
          <w:szCs w:val="24"/>
          <w:highlight w:val="white"/>
        </w:rPr>
        <w:t xml:space="preserve">ülkesine, insanlığa </w:t>
      </w:r>
      <w:r>
        <w:rPr>
          <w:rFonts w:ascii="Times New Roman" w:hAnsi="Times New Roman" w:eastAsia="Times New Roman" w:cs="Times New Roman"/>
          <w:color w:val="333333"/>
          <w:sz w:val="24"/>
          <w:szCs w:val="24"/>
        </w:rPr>
        <w:t xml:space="preserve">toplumsal ve bireysel sağlık hizmeti sunumunu gerçekleştirebilecek, sosyal sorumluluklarının bilincinde, meslek etiğine saygılı, öğrenme isteğini canlı tutacak, ani, acil durumlar, afetler, </w:t>
      </w:r>
      <w:proofErr w:type="spellStart"/>
      <w:r>
        <w:rPr>
          <w:rFonts w:ascii="Times New Roman" w:hAnsi="Times New Roman" w:eastAsia="Times New Roman" w:cs="Times New Roman"/>
          <w:color w:val="333333"/>
          <w:sz w:val="24"/>
          <w:szCs w:val="24"/>
        </w:rPr>
        <w:t>endemi</w:t>
      </w:r>
      <w:proofErr w:type="spellEnd"/>
      <w:r>
        <w:rPr>
          <w:rFonts w:ascii="Times New Roman" w:hAnsi="Times New Roman" w:eastAsia="Times New Roman" w:cs="Times New Roman"/>
          <w:color w:val="333333"/>
          <w:sz w:val="24"/>
          <w:szCs w:val="24"/>
        </w:rPr>
        <w:t xml:space="preserve"> ve </w:t>
      </w:r>
      <w:proofErr w:type="spellStart"/>
      <w:r>
        <w:rPr>
          <w:rFonts w:ascii="Times New Roman" w:hAnsi="Times New Roman" w:eastAsia="Times New Roman" w:cs="Times New Roman"/>
          <w:color w:val="333333"/>
          <w:sz w:val="24"/>
          <w:szCs w:val="24"/>
        </w:rPr>
        <w:t>pandemilerde</w:t>
      </w:r>
      <w:proofErr w:type="spellEnd"/>
      <w:r>
        <w:rPr>
          <w:rFonts w:ascii="Times New Roman" w:hAnsi="Times New Roman" w:eastAsia="Times New Roman" w:cs="Times New Roman"/>
          <w:color w:val="333333"/>
          <w:sz w:val="24"/>
          <w:szCs w:val="24"/>
        </w:rPr>
        <w:t xml:space="preserve"> doğru yaklaşımlar sergileyebilecek, ekip çalışmasına önem veren, araştırma, gözlem, kıyas ve iletişim becerileri yüksek, bilimsel literatüre katkı veren, teknolojik gelişimlere uyum sağlayabilen hekimler ile uzmanlar yetiştirmek üzere akademik, fiziksel, teknik ve teçhizat donanımına sahip olmaktır. Sağlık hizmet sunumu, bilimsel araştırma ve eğitim üçgenini dengeleyerek üniversitemizin stratejik hedefleriyle eşgüdümlü bir şekilde gelişmek ve büyümek.</w:t>
      </w:r>
    </w:p>
    <w:p w:rsidR="007418B2" w:rsidP="007418B2" w:rsidRDefault="007418B2">
      <w:pPr>
        <w:pBdr>
          <w:top w:val="nil"/>
          <w:left w:val="nil"/>
          <w:bottom w:val="nil"/>
          <w:right w:val="nil"/>
          <w:between w:val="nil"/>
        </w:pBdr>
        <w:tabs>
          <w:tab w:val="left" w:pos="0"/>
        </w:tabs>
        <w:spacing w:before="3"/>
        <w:jc w:val="both"/>
        <w:rPr>
          <w:rFonts w:ascii="Times New Roman" w:hAnsi="Times New Roman" w:eastAsia="Times New Roman" w:cs="Times New Roman"/>
          <w:b/>
          <w:bCs/>
          <w:sz w:val="24"/>
          <w:szCs w:val="24"/>
        </w:rPr>
      </w:pPr>
    </w:p>
    <w:p w:rsidR="007418B2" w:rsidP="007418B2" w:rsidRDefault="007418B2">
      <w:pPr>
        <w:pBdr>
          <w:top w:val="nil"/>
          <w:left w:val="nil"/>
          <w:bottom w:val="nil"/>
          <w:right w:val="nil"/>
          <w:between w:val="nil"/>
        </w:pBdr>
        <w:tabs>
          <w:tab w:val="left" w:pos="0"/>
        </w:tabs>
        <w:spacing w:line="360" w:lineRule="auto"/>
        <w:ind w:left="141" w:right="137"/>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tabs>
          <w:tab w:val="left" w:pos="0"/>
        </w:tabs>
        <w:spacing w:line="360" w:lineRule="auto"/>
        <w:jc w:val="both"/>
        <w:rPr>
          <w:rFonts w:ascii="Times New Roman" w:hAnsi="Times New Roman" w:eastAsia="Times New Roman" w:cs="Times New Roman"/>
          <w:color w:val="000000"/>
          <w:sz w:val="24"/>
          <w:szCs w:val="24"/>
        </w:rPr>
      </w:pPr>
    </w:p>
    <w:p w:rsidR="007418B2" w:rsidP="007418B2" w:rsidRDefault="007418B2">
      <w:pPr>
        <w:pStyle w:val="Balk1"/>
        <w:tabs>
          <w:tab w:val="left" w:pos="0"/>
        </w:tabs>
        <w:spacing w:before="40"/>
        <w:ind w:left="1005"/>
        <w:jc w:val="both"/>
        <w:rPr>
          <w:rFonts w:ascii="Times New Roman" w:hAnsi="Times New Roman" w:eastAsia="Times New Roman" w:cs="Times New Roman"/>
          <w:sz w:val="24"/>
          <w:szCs w:val="24"/>
        </w:rPr>
      </w:pPr>
    </w:p>
    <w:p w:rsidR="007418B2" w:rsidP="007418B2" w:rsidRDefault="007418B2">
      <w:pPr>
        <w:tabs>
          <w:tab w:val="left" w:pos="0"/>
        </w:tabs>
        <w:jc w:val="both"/>
        <w:rPr>
          <w:rFonts w:ascii="Times New Roman" w:hAnsi="Times New Roman" w:eastAsia="Times New Roman" w:cs="Times New Roman"/>
          <w:sz w:val="24"/>
          <w:szCs w:val="24"/>
        </w:rPr>
      </w:pPr>
    </w:p>
    <w:p w:rsidR="007418B2" w:rsidP="007418B2" w:rsidRDefault="007418B2">
      <w:pPr>
        <w:pStyle w:val="Balk1"/>
        <w:tabs>
          <w:tab w:val="left" w:pos="0"/>
        </w:tabs>
        <w:spacing w:before="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DEĞERLER</w:t>
      </w:r>
    </w:p>
    <w:p w:rsidR="007418B2" w:rsidP="007418B2" w:rsidRDefault="007418B2">
      <w:pPr>
        <w:pBdr>
          <w:top w:val="nil"/>
          <w:left w:val="nil"/>
          <w:bottom w:val="nil"/>
          <w:right w:val="nil"/>
          <w:between w:val="nil"/>
        </w:pBdr>
        <w:tabs>
          <w:tab w:val="left" w:pos="0"/>
        </w:tabs>
        <w:spacing w:before="292" w:line="360" w:lineRule="auto"/>
        <w:ind w:right="140"/>
        <w:jc w:val="both"/>
        <w:rPr>
          <w:rFonts w:ascii="Times New Roman" w:hAnsi="Times New Roman" w:eastAsia="Times New Roman" w:cs="Times New Roman"/>
          <w:color w:val="000000"/>
          <w:sz w:val="24"/>
          <w:szCs w:val="24"/>
        </w:rPr>
        <w:sectPr w:rsidR="007418B2">
          <w:pgSz w:w="11920" w:h="16850"/>
          <w:pgMar w:top="1380" w:right="1133" w:bottom="280" w:left="1560" w:header="708" w:footer="708" w:gutter="0"/>
          <w:cols w:space="708"/>
        </w:sectPr>
      </w:pPr>
      <w:r>
        <w:rPr>
          <w:rFonts w:ascii="Times New Roman" w:hAnsi="Times New Roman" w:eastAsia="Times New Roman" w:cs="Times New Roman"/>
          <w:color w:val="000000"/>
          <w:sz w:val="24"/>
          <w:szCs w:val="24"/>
        </w:rPr>
        <w:t>Ulusal ve uluslararası standartlarla uyumlu eğitim içeriği ve eğitim yöntemlerini kullanarak mesleki etik ilkeleri benimsemiş, yaşadığı ülke ve bölge ile küresel ölçekte toplumun ve bireyin sağlık sorunlarını bilimsel yöntemle değerlendirebilen, toplumun sosyokültürel özellikleri bağlamında öncelikli sağlık gereksinimlerini belirleyebilen ve karşılayabilen, topluma ve bireylere yeterli sağlık hizmeti sunacak yetkinlikte mesleki bilgi, beceri ve tutuma sahip, yaşam boyu öğrenme tutum ve becerisi ile güncel bilgiyi takip ederek sürekli mesleki gelişimini sağlayan, sağlığı geliştiren ve koruyan sağlık sorunlarını yönetebilen, çağın gerektirdiği güncel bilgi ve teknolojiye ulaşabilen, sağlık kuruluşlarında yöneticilik yapabilecek, evrensel hukuk ilkelerine bağlı, iletişime açık, nitelikli ve bütüncül sağlık hizmeti sunmanın yanı sıra bilimsel araştırma ilkelerini benimsemiş uluslararası standartlarda hekimler yetiştirmektir.</w:t>
      </w:r>
    </w:p>
    <w:p w:rsidR="007418B2" w:rsidP="007418B2" w:rsidRDefault="007418B2">
      <w:pPr>
        <w:pStyle w:val="Balk1"/>
        <w:tabs>
          <w:tab w:val="left" w:pos="0"/>
        </w:tabs>
        <w:ind w:left="285"/>
        <w:jc w:val="both"/>
        <w:rPr>
          <w:rFonts w:ascii="Times New Roman" w:hAnsi="Times New Roman" w:eastAsia="Times New Roman" w:cs="Times New Roman"/>
          <w:sz w:val="24"/>
          <w:szCs w:val="24"/>
        </w:rPr>
      </w:pPr>
      <w:bookmarkStart w:name="_heading=h.c7zef23xwhcb" w:colFirst="0" w:colLast="0" w:id="2"/>
      <w:bookmarkEnd w:id="2"/>
      <w:r>
        <w:rPr>
          <w:rFonts w:ascii="Times New Roman" w:hAnsi="Times New Roman" w:eastAsia="Times New Roman" w:cs="Times New Roman"/>
          <w:sz w:val="24"/>
          <w:szCs w:val="24"/>
        </w:rPr>
        <w:lastRenderedPageBreak/>
        <w:t>SWOT ANALİZİ</w:t>
      </w:r>
    </w:p>
    <w:p w:rsidR="007418B2" w:rsidP="007418B2" w:rsidRDefault="007418B2">
      <w:pPr>
        <w:pStyle w:val="Balk2"/>
        <w:tabs>
          <w:tab w:val="left" w:pos="0"/>
        </w:tabs>
        <w:spacing w:before="2"/>
        <w:ind w:firstLine="141"/>
        <w:jc w:val="both"/>
        <w:rPr>
          <w:rFonts w:ascii="Times New Roman" w:hAnsi="Times New Roman" w:eastAsia="Times New Roman" w:cs="Times New Roman"/>
        </w:rPr>
      </w:pPr>
      <w:bookmarkStart w:name="_heading=h.jxbyccg7bjjs" w:colFirst="0" w:colLast="0" w:id="3"/>
      <w:bookmarkEnd w:id="3"/>
      <w:r>
        <w:rPr>
          <w:rFonts w:ascii="Times New Roman" w:hAnsi="Times New Roman" w:eastAsia="Times New Roman" w:cs="Times New Roman"/>
        </w:rPr>
        <w:t>Güçlü Yönler</w:t>
      </w:r>
    </w:p>
    <w:p w:rsidR="007418B2" w:rsidP="00980E30" w:rsidRDefault="007418B2">
      <w:pPr>
        <w:numPr>
          <w:ilvl w:val="0"/>
          <w:numId w:val="19"/>
        </w:num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Fakültenin kadrosunda deneyimli öğretim üyelerinin yanı sıra genç ve dinamik bir akademik kadronun bulunması,</w:t>
      </w:r>
    </w:p>
    <w:p w:rsidR="007418B2" w:rsidP="00980E30" w:rsidRDefault="007418B2">
      <w:pPr>
        <w:numPr>
          <w:ilvl w:val="0"/>
          <w:numId w:val="19"/>
        </w:num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Öğretim üyelerinin bilimsel yayın ve araştırma faaliyetlerine teşvik edilmesi,</w:t>
      </w:r>
    </w:p>
    <w:p w:rsidR="007418B2" w:rsidP="00980E30" w:rsidRDefault="007418B2">
      <w:pPr>
        <w:numPr>
          <w:ilvl w:val="0"/>
          <w:numId w:val="19"/>
        </w:num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Öğretim elemanları ve öğrenciler için erişilebilir kütüphane, sanal kütüphane ve dijital kaynakların bulunması,</w:t>
      </w:r>
    </w:p>
    <w:p w:rsidR="007418B2" w:rsidP="00980E30" w:rsidRDefault="007418B2">
      <w:pPr>
        <w:numPr>
          <w:ilvl w:val="0"/>
          <w:numId w:val="19"/>
        </w:num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Kuruluşunun ilk yıllarında Hipokrat Tıp Dergisi ve Klinik Araştırmalar Etik Kurulunu kurarak ulusal ve uluslararası akademik faaliyetleri desteklemesi,</w:t>
      </w:r>
    </w:p>
    <w:p w:rsidR="007418B2" w:rsidP="00980E30" w:rsidRDefault="007418B2">
      <w:pPr>
        <w:numPr>
          <w:ilvl w:val="0"/>
          <w:numId w:val="19"/>
        </w:num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Mezuniyet sonrası eğitime başlanmış olması, </w:t>
      </w:r>
    </w:p>
    <w:p w:rsidR="007418B2" w:rsidP="00980E30" w:rsidRDefault="007418B2">
      <w:pPr>
        <w:numPr>
          <w:ilvl w:val="0"/>
          <w:numId w:val="19"/>
        </w:num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Öğrencilerin akademik ve sosyal gelişimlerini destekleyecek burs ve eğitim olanaklarının sağlanması,</w:t>
      </w:r>
    </w:p>
    <w:p w:rsidR="007418B2" w:rsidP="00980E30" w:rsidRDefault="007418B2">
      <w:pPr>
        <w:numPr>
          <w:ilvl w:val="0"/>
          <w:numId w:val="19"/>
        </w:num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Adil, huzurlu ve güvenli bir çalışma ortamının sağlanması,</w:t>
      </w:r>
    </w:p>
    <w:p w:rsidR="007418B2" w:rsidP="00980E30" w:rsidRDefault="007418B2">
      <w:pPr>
        <w:numPr>
          <w:ilvl w:val="0"/>
          <w:numId w:val="19"/>
        </w:num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Yerel kurumlar ve sivil toplum kuruluşlarıyla </w:t>
      </w:r>
      <w:proofErr w:type="gramStart"/>
      <w:r>
        <w:rPr>
          <w:rFonts w:ascii="Times New Roman" w:hAnsi="Times New Roman" w:eastAsia="Times New Roman" w:cs="Times New Roman"/>
          <w:color w:val="000000"/>
          <w:sz w:val="24"/>
          <w:szCs w:val="24"/>
        </w:rPr>
        <w:t>işbirliği</w:t>
      </w:r>
      <w:proofErr w:type="gramEnd"/>
      <w:r>
        <w:rPr>
          <w:rFonts w:ascii="Times New Roman" w:hAnsi="Times New Roman" w:eastAsia="Times New Roman" w:cs="Times New Roman"/>
          <w:color w:val="000000"/>
          <w:sz w:val="24"/>
          <w:szCs w:val="24"/>
        </w:rPr>
        <w:t xml:space="preserve"> ve olumlu ilişkilerin bulunması,</w:t>
      </w:r>
    </w:p>
    <w:p w:rsidR="007418B2" w:rsidP="00980E30" w:rsidRDefault="007418B2">
      <w:pPr>
        <w:numPr>
          <w:ilvl w:val="0"/>
          <w:numId w:val="19"/>
        </w:numPr>
        <w:pBdr>
          <w:top w:val="nil"/>
          <w:left w:val="nil"/>
          <w:bottom w:val="nil"/>
          <w:right w:val="nil"/>
          <w:between w:val="nil"/>
        </w:pBdr>
        <w:tabs>
          <w:tab w:val="left" w:pos="0"/>
        </w:tabs>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Kurum içi çalışma ortamının açık, katılımcı ve demokratik yapıya sahip olması.</w:t>
      </w:r>
    </w:p>
    <w:p w:rsidRPr="00644612" w:rsidR="007418B2" w:rsidP="007418B2" w:rsidRDefault="007418B2">
      <w:pPr>
        <w:pBdr>
          <w:top w:val="nil"/>
          <w:left w:val="nil"/>
          <w:bottom w:val="nil"/>
          <w:right w:val="nil"/>
          <w:between w:val="nil"/>
        </w:pBdr>
        <w:tabs>
          <w:tab w:val="left" w:pos="0"/>
        </w:tabs>
        <w:ind w:left="720"/>
        <w:jc w:val="both"/>
        <w:rPr>
          <w:rFonts w:ascii="Times New Roman" w:hAnsi="Times New Roman" w:eastAsia="Times New Roman" w:cs="Times New Roman"/>
          <w:color w:val="000000"/>
          <w:sz w:val="24"/>
          <w:szCs w:val="24"/>
        </w:rPr>
      </w:pPr>
    </w:p>
    <w:p w:rsidR="007418B2" w:rsidP="007418B2" w:rsidRDefault="007418B2">
      <w:pPr>
        <w:pStyle w:val="Balk2"/>
        <w:tabs>
          <w:tab w:val="left" w:pos="0"/>
        </w:tabs>
        <w:spacing w:before="1"/>
        <w:ind w:firstLine="141"/>
        <w:jc w:val="both"/>
        <w:rPr>
          <w:rFonts w:ascii="Times New Roman" w:hAnsi="Times New Roman" w:eastAsia="Times New Roman" w:cs="Times New Roman"/>
        </w:rPr>
      </w:pPr>
      <w:bookmarkStart w:name="_heading=h.yp1ultw1z27s" w:colFirst="0" w:colLast="0" w:id="4"/>
      <w:bookmarkEnd w:id="4"/>
      <w:r>
        <w:rPr>
          <w:rFonts w:ascii="Times New Roman" w:hAnsi="Times New Roman" w:eastAsia="Times New Roman" w:cs="Times New Roman"/>
        </w:rPr>
        <w:t>Zayıf Yönler</w:t>
      </w:r>
    </w:p>
    <w:p w:rsidR="007418B2" w:rsidP="00980E30" w:rsidRDefault="007418B2">
      <w:pPr>
        <w:numPr>
          <w:ilvl w:val="0"/>
          <w:numId w:val="10"/>
        </w:numPr>
        <w:pBdr>
          <w:top w:val="nil"/>
          <w:left w:val="nil"/>
          <w:bottom w:val="nil"/>
          <w:right w:val="nil"/>
          <w:between w:val="nil"/>
        </w:pBdr>
        <w:tabs>
          <w:tab w:val="left" w:pos="0"/>
          <w:tab w:val="left" w:pos="860"/>
        </w:tabs>
        <w:spacing w:before="146"/>
        <w:ind w:left="860" w:hanging="359"/>
        <w:jc w:val="both"/>
        <w:rPr>
          <w:rFonts w:ascii="Times New Roman" w:hAnsi="Times New Roman" w:eastAsia="Times New Roman" w:cs="Times New Roman"/>
          <w:color w:val="000000"/>
        </w:rPr>
      </w:pPr>
      <w:r>
        <w:rPr>
          <w:rFonts w:ascii="Times New Roman" w:hAnsi="Times New Roman" w:eastAsia="Times New Roman" w:cs="Times New Roman"/>
          <w:color w:val="000000"/>
          <w:sz w:val="24"/>
          <w:szCs w:val="24"/>
        </w:rPr>
        <w:t>Az sayıda anabilim dallarında yeterli sayıda öğretim elemanı istihdamının henüz tamamlanmamış olması.</w:t>
      </w:r>
    </w:p>
    <w:p w:rsidR="007418B2" w:rsidP="00980E30" w:rsidRDefault="007418B2">
      <w:pPr>
        <w:numPr>
          <w:ilvl w:val="0"/>
          <w:numId w:val="10"/>
        </w:numPr>
        <w:pBdr>
          <w:top w:val="nil"/>
          <w:left w:val="nil"/>
          <w:bottom w:val="nil"/>
          <w:right w:val="nil"/>
          <w:between w:val="nil"/>
        </w:pBdr>
        <w:tabs>
          <w:tab w:val="left" w:pos="0"/>
          <w:tab w:val="left" w:pos="860"/>
        </w:tabs>
        <w:spacing w:before="146"/>
        <w:ind w:left="860" w:hanging="359"/>
        <w:jc w:val="both"/>
        <w:rPr>
          <w:rFonts w:ascii="Times New Roman" w:hAnsi="Times New Roman" w:eastAsia="Times New Roman" w:cs="Times New Roman"/>
          <w:color w:val="000000"/>
        </w:rPr>
      </w:pPr>
      <w:r>
        <w:rPr>
          <w:rFonts w:ascii="Times New Roman" w:hAnsi="Times New Roman" w:eastAsia="Times New Roman" w:cs="Times New Roman"/>
          <w:color w:val="000000"/>
          <w:sz w:val="24"/>
          <w:szCs w:val="24"/>
        </w:rPr>
        <w:t>Sağlık Bakanlığına bağlı hastanelerle yürütülen protokoller nedeniyle birlikte çalıştığımız Bandırma Eğitim Araştırma Hastanesi binasının fiziksel yapısının güçlendirilmesi gerekmektedir.</w:t>
      </w:r>
    </w:p>
    <w:p w:rsidR="007418B2" w:rsidP="00980E30" w:rsidRDefault="007418B2">
      <w:pPr>
        <w:numPr>
          <w:ilvl w:val="0"/>
          <w:numId w:val="10"/>
        </w:numPr>
        <w:pBdr>
          <w:top w:val="nil"/>
          <w:left w:val="nil"/>
          <w:bottom w:val="nil"/>
          <w:right w:val="nil"/>
          <w:between w:val="nil"/>
        </w:pBdr>
        <w:tabs>
          <w:tab w:val="left" w:pos="0"/>
          <w:tab w:val="left" w:pos="860"/>
        </w:tabs>
        <w:spacing w:before="146"/>
        <w:ind w:left="860" w:hanging="359"/>
        <w:jc w:val="both"/>
        <w:rPr>
          <w:rFonts w:ascii="Times New Roman" w:hAnsi="Times New Roman" w:eastAsia="Times New Roman" w:cs="Times New Roman"/>
          <w:color w:val="000000"/>
        </w:rPr>
      </w:pPr>
      <w:r>
        <w:rPr>
          <w:rFonts w:ascii="Times New Roman" w:hAnsi="Times New Roman" w:eastAsia="Times New Roman" w:cs="Times New Roman"/>
          <w:color w:val="000000"/>
          <w:sz w:val="24"/>
          <w:szCs w:val="24"/>
        </w:rPr>
        <w:t>Tıp Fakültemizdeki bazı Anabilim Dallarında mezuniyet sonrası eğitim ile ilgili çalışmaların tamamlanması</w:t>
      </w:r>
    </w:p>
    <w:p w:rsidR="007418B2" w:rsidP="00980E30" w:rsidRDefault="007418B2">
      <w:pPr>
        <w:numPr>
          <w:ilvl w:val="0"/>
          <w:numId w:val="10"/>
        </w:numPr>
        <w:pBdr>
          <w:top w:val="nil"/>
          <w:left w:val="nil"/>
          <w:bottom w:val="nil"/>
          <w:right w:val="nil"/>
          <w:between w:val="nil"/>
        </w:pBdr>
        <w:tabs>
          <w:tab w:val="left" w:pos="0"/>
          <w:tab w:val="left" w:pos="860"/>
        </w:tabs>
        <w:spacing w:before="146"/>
        <w:ind w:left="860" w:hanging="359"/>
        <w:jc w:val="both"/>
        <w:rPr>
          <w:rFonts w:ascii="Times New Roman" w:hAnsi="Times New Roman" w:eastAsia="Times New Roman" w:cs="Times New Roman"/>
          <w:color w:val="000000"/>
        </w:rPr>
      </w:pPr>
      <w:r>
        <w:rPr>
          <w:rFonts w:ascii="Times New Roman" w:hAnsi="Times New Roman" w:eastAsia="Times New Roman" w:cs="Times New Roman"/>
          <w:color w:val="000000"/>
          <w:sz w:val="24"/>
          <w:szCs w:val="24"/>
        </w:rPr>
        <w:t>Bilimsel araştırma projeleri için ayrılan mali ve fiziki kaynakların daha fazla artırılması.</w:t>
      </w:r>
    </w:p>
    <w:p w:rsidR="007418B2" w:rsidP="007418B2" w:rsidRDefault="007418B2">
      <w:pPr>
        <w:pStyle w:val="Balk2"/>
        <w:tabs>
          <w:tab w:val="left" w:pos="0"/>
        </w:tabs>
        <w:spacing w:before="32"/>
        <w:ind w:firstLine="141"/>
        <w:jc w:val="both"/>
        <w:rPr>
          <w:rFonts w:ascii="Times New Roman" w:hAnsi="Times New Roman" w:eastAsia="Times New Roman" w:cs="Times New Roman"/>
        </w:rPr>
      </w:pPr>
      <w:bookmarkStart w:name="_heading=h.xt7jwux44lu7" w:colFirst="0" w:colLast="0" w:id="5"/>
      <w:bookmarkEnd w:id="5"/>
    </w:p>
    <w:p w:rsidRPr="00644612" w:rsidR="007418B2" w:rsidP="007418B2" w:rsidRDefault="007418B2">
      <w:pPr>
        <w:pStyle w:val="Balk2"/>
        <w:tabs>
          <w:tab w:val="left" w:pos="0"/>
        </w:tabs>
        <w:spacing w:before="32"/>
        <w:ind w:firstLine="141"/>
        <w:jc w:val="both"/>
        <w:rPr>
          <w:rFonts w:ascii="Times New Roman" w:hAnsi="Times New Roman" w:eastAsia="Times New Roman" w:cs="Times New Roman"/>
        </w:rPr>
      </w:pPr>
      <w:r>
        <w:rPr>
          <w:rFonts w:ascii="Times New Roman" w:hAnsi="Times New Roman" w:eastAsia="Times New Roman" w:cs="Times New Roman"/>
        </w:rPr>
        <w:t>Fırsatlar</w:t>
      </w:r>
    </w:p>
    <w:p w:rsidR="007418B2" w:rsidP="00980E30" w:rsidRDefault="007418B2">
      <w:pPr>
        <w:numPr>
          <w:ilvl w:val="0"/>
          <w:numId w:val="20"/>
        </w:numPr>
        <w:pBdr>
          <w:top w:val="nil"/>
          <w:left w:val="nil"/>
          <w:bottom w:val="nil"/>
          <w:right w:val="nil"/>
          <w:between w:val="nil"/>
        </w:pBdr>
        <w:tabs>
          <w:tab w:val="left" w:pos="0"/>
        </w:tabs>
        <w:spacing w:before="14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Genç ve dinamik akademik kadroya sahip olması, akademik </w:t>
      </w:r>
      <w:proofErr w:type="gramStart"/>
      <w:r>
        <w:rPr>
          <w:rFonts w:ascii="Times New Roman" w:hAnsi="Times New Roman" w:eastAsia="Times New Roman" w:cs="Times New Roman"/>
          <w:color w:val="000000"/>
          <w:sz w:val="24"/>
          <w:szCs w:val="24"/>
        </w:rPr>
        <w:t>işbirlikleri</w:t>
      </w:r>
      <w:proofErr w:type="gramEnd"/>
      <w:r>
        <w:rPr>
          <w:rFonts w:ascii="Times New Roman" w:hAnsi="Times New Roman" w:eastAsia="Times New Roman" w:cs="Times New Roman"/>
          <w:color w:val="000000"/>
          <w:sz w:val="24"/>
          <w:szCs w:val="24"/>
        </w:rPr>
        <w:t xml:space="preserve"> ve araştırma fırsatlarını artırmaktadır,</w:t>
      </w:r>
    </w:p>
    <w:p w:rsidR="007418B2" w:rsidP="00980E30" w:rsidRDefault="007418B2">
      <w:pPr>
        <w:numPr>
          <w:ilvl w:val="0"/>
          <w:numId w:val="20"/>
        </w:numPr>
        <w:pBdr>
          <w:top w:val="nil"/>
          <w:left w:val="nil"/>
          <w:bottom w:val="nil"/>
          <w:right w:val="nil"/>
          <w:between w:val="nil"/>
        </w:pBdr>
        <w:tabs>
          <w:tab w:val="left" w:pos="0"/>
        </w:tabs>
        <w:spacing w:before="14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Hipokrat Tıp Dergisi’nin ulusal ve uluslararası indekslerde taranmaya başlaması, akademisyenler için kaliteli yayın yapma fırsatını sunmaktadır,</w:t>
      </w:r>
    </w:p>
    <w:p w:rsidR="007418B2" w:rsidP="00980E30" w:rsidRDefault="007418B2">
      <w:pPr>
        <w:numPr>
          <w:ilvl w:val="0"/>
          <w:numId w:val="20"/>
        </w:numPr>
        <w:pBdr>
          <w:top w:val="nil"/>
          <w:left w:val="nil"/>
          <w:bottom w:val="nil"/>
          <w:right w:val="nil"/>
          <w:between w:val="nil"/>
        </w:pBdr>
        <w:tabs>
          <w:tab w:val="left" w:pos="0"/>
        </w:tabs>
        <w:spacing w:before="14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Mevcut akademik kadro ve altyapı ile Bandırma Eğitim ve Araştırma Hastanesi </w:t>
      </w:r>
      <w:proofErr w:type="gramStart"/>
      <w:r>
        <w:rPr>
          <w:rFonts w:ascii="Times New Roman" w:hAnsi="Times New Roman" w:eastAsia="Times New Roman" w:cs="Times New Roman"/>
          <w:color w:val="000000"/>
          <w:sz w:val="24"/>
          <w:szCs w:val="24"/>
        </w:rPr>
        <w:t>işbirliği</w:t>
      </w:r>
      <w:proofErr w:type="gramEnd"/>
      <w:r>
        <w:rPr>
          <w:rFonts w:ascii="Times New Roman" w:hAnsi="Times New Roman" w:eastAsia="Times New Roman" w:cs="Times New Roman"/>
          <w:color w:val="000000"/>
          <w:sz w:val="24"/>
          <w:szCs w:val="24"/>
        </w:rPr>
        <w:t xml:space="preserve"> kapsamında yeni sağlık projelerinde destek sağlama imkanı bulunmaktadır.</w:t>
      </w:r>
    </w:p>
    <w:p w:rsidRPr="00644612" w:rsidR="007418B2" w:rsidP="007418B2" w:rsidRDefault="007418B2">
      <w:pPr>
        <w:pBdr>
          <w:top w:val="nil"/>
          <w:left w:val="nil"/>
          <w:bottom w:val="nil"/>
          <w:right w:val="nil"/>
          <w:between w:val="nil"/>
        </w:pBdr>
        <w:tabs>
          <w:tab w:val="left" w:pos="0"/>
        </w:tabs>
        <w:spacing w:before="146"/>
        <w:ind w:left="720"/>
        <w:jc w:val="both"/>
        <w:rPr>
          <w:rFonts w:ascii="Times New Roman" w:hAnsi="Times New Roman" w:eastAsia="Times New Roman" w:cs="Times New Roman"/>
          <w:color w:val="000000"/>
          <w:sz w:val="24"/>
          <w:szCs w:val="24"/>
        </w:rPr>
      </w:pPr>
    </w:p>
    <w:p w:rsidR="007418B2" w:rsidP="007418B2" w:rsidRDefault="007418B2">
      <w:pPr>
        <w:pStyle w:val="Balk2"/>
        <w:tabs>
          <w:tab w:val="left" w:pos="0"/>
        </w:tabs>
        <w:ind w:firstLine="141"/>
        <w:jc w:val="both"/>
        <w:rPr>
          <w:rFonts w:ascii="Times New Roman" w:hAnsi="Times New Roman" w:eastAsia="Times New Roman" w:cs="Times New Roman"/>
        </w:rPr>
      </w:pPr>
      <w:bookmarkStart w:name="_heading=h.w2nwpcuha2r3" w:colFirst="0" w:colLast="0" w:id="6"/>
      <w:bookmarkEnd w:id="6"/>
      <w:r>
        <w:rPr>
          <w:rFonts w:ascii="Times New Roman" w:hAnsi="Times New Roman" w:eastAsia="Times New Roman" w:cs="Times New Roman"/>
        </w:rPr>
        <w:t>Tehditler</w:t>
      </w:r>
    </w:p>
    <w:p w:rsidR="007418B2" w:rsidP="00980E30" w:rsidRDefault="007418B2">
      <w:pPr>
        <w:numPr>
          <w:ilvl w:val="0"/>
          <w:numId w:val="21"/>
        </w:numPr>
        <w:pBdr>
          <w:top w:val="nil"/>
          <w:left w:val="nil"/>
          <w:bottom w:val="nil"/>
          <w:right w:val="nil"/>
          <w:between w:val="nil"/>
        </w:pBdr>
        <w:tabs>
          <w:tab w:val="left" w:pos="0"/>
          <w:tab w:val="left" w:pos="376"/>
        </w:tabs>
        <w:spacing w:before="14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Sağlık Bakanlığı hastanelerindeki hizmet yoğunluğunun artmasının, eğitim ve araştırma faaliyetlerini olumsuz etkileyebilme riski.</w:t>
      </w:r>
    </w:p>
    <w:p w:rsidR="007418B2" w:rsidP="00980E30" w:rsidRDefault="007418B2">
      <w:pPr>
        <w:numPr>
          <w:ilvl w:val="0"/>
          <w:numId w:val="21"/>
        </w:numPr>
        <w:pBdr>
          <w:top w:val="nil"/>
          <w:left w:val="nil"/>
          <w:bottom w:val="nil"/>
          <w:right w:val="nil"/>
          <w:between w:val="nil"/>
        </w:pBdr>
        <w:tabs>
          <w:tab w:val="left" w:pos="0"/>
          <w:tab w:val="left" w:pos="376"/>
        </w:tabs>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Nitelikli öğretim elemanı temininde yaşanan ulusal rekabet.</w:t>
      </w:r>
    </w:p>
    <w:p w:rsidR="007418B2" w:rsidP="00980E30" w:rsidRDefault="007418B2">
      <w:pPr>
        <w:numPr>
          <w:ilvl w:val="0"/>
          <w:numId w:val="21"/>
        </w:numPr>
        <w:pBdr>
          <w:top w:val="nil"/>
          <w:left w:val="nil"/>
          <w:bottom w:val="nil"/>
          <w:right w:val="nil"/>
          <w:between w:val="nil"/>
        </w:pBdr>
        <w:tabs>
          <w:tab w:val="left" w:pos="0"/>
          <w:tab w:val="left" w:pos="376"/>
        </w:tabs>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Kamu kaynaklı yatırım ve bütçe süreçlerindeki olası gecikmeler.</w:t>
      </w:r>
    </w:p>
    <w:p w:rsidR="007418B2" w:rsidP="00980E30" w:rsidRDefault="007418B2">
      <w:pPr>
        <w:numPr>
          <w:ilvl w:val="0"/>
          <w:numId w:val="21"/>
        </w:numPr>
        <w:pBdr>
          <w:top w:val="nil"/>
          <w:left w:val="nil"/>
          <w:bottom w:val="nil"/>
          <w:right w:val="nil"/>
          <w:between w:val="nil"/>
        </w:pBdr>
        <w:tabs>
          <w:tab w:val="left" w:pos="0"/>
          <w:tab w:val="left" w:pos="376"/>
        </w:tabs>
        <w:jc w:val="both"/>
        <w:rPr>
          <w:rFonts w:ascii="Times New Roman" w:hAnsi="Times New Roman" w:eastAsia="Times New Roman" w:cs="Times New Roman"/>
          <w:color w:val="000000"/>
          <w:sz w:val="24"/>
          <w:szCs w:val="24"/>
        </w:rPr>
        <w:sectPr w:rsidR="007418B2">
          <w:pgSz w:w="11920" w:h="16850"/>
          <w:pgMar w:top="1680" w:right="1133" w:bottom="280" w:left="1418" w:header="708" w:footer="708" w:gutter="0"/>
          <w:cols w:space="708"/>
        </w:sectPr>
      </w:pPr>
      <w:r>
        <w:rPr>
          <w:rFonts w:ascii="Times New Roman" w:hAnsi="Times New Roman" w:eastAsia="Times New Roman" w:cs="Times New Roman"/>
          <w:color w:val="000000"/>
          <w:sz w:val="24"/>
          <w:szCs w:val="24"/>
        </w:rPr>
        <w:t>Öğrenci kontenjan artışlarının fiziki ve akademik altyapı ile paralel ilerlememesi riski.</w:t>
      </w:r>
    </w:p>
    <w:p w:rsidR="007418B2" w:rsidP="007418B2" w:rsidRDefault="007418B2">
      <w:pPr>
        <w:pStyle w:val="Balk1"/>
        <w:tabs>
          <w:tab w:val="left" w:pos="0"/>
        </w:tabs>
        <w:ind w:left="425"/>
        <w:jc w:val="both"/>
        <w:rPr>
          <w:rFonts w:ascii="Times New Roman" w:hAnsi="Times New Roman" w:eastAsia="Times New Roman" w:cs="Times New Roman"/>
          <w:sz w:val="24"/>
          <w:szCs w:val="24"/>
        </w:rPr>
      </w:pPr>
      <w:bookmarkStart w:name="_heading=h.ev8s8k42qgbe" w:colFirst="0" w:colLast="0" w:id="7"/>
      <w:bookmarkEnd w:id="7"/>
      <w:r>
        <w:rPr>
          <w:rFonts w:ascii="Times New Roman" w:hAnsi="Times New Roman" w:eastAsia="Times New Roman" w:cs="Times New Roman"/>
          <w:sz w:val="24"/>
          <w:szCs w:val="24"/>
        </w:rPr>
        <w:lastRenderedPageBreak/>
        <w:t>TIP FAKÜLTESİ BİRİM KALİTE KOMİSYONU</w:t>
      </w:r>
    </w:p>
    <w:p w:rsidR="007418B2" w:rsidP="007418B2" w:rsidRDefault="007418B2">
      <w:pPr>
        <w:pBdr>
          <w:top w:val="nil"/>
          <w:left w:val="nil"/>
          <w:bottom w:val="nil"/>
          <w:right w:val="nil"/>
          <w:between w:val="nil"/>
        </w:pBdr>
        <w:tabs>
          <w:tab w:val="left" w:pos="0"/>
        </w:tabs>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tabs>
          <w:tab w:val="left" w:pos="0"/>
        </w:tabs>
        <w:spacing w:before="164"/>
        <w:jc w:val="both"/>
        <w:rPr>
          <w:rFonts w:ascii="Times New Roman" w:hAnsi="Times New Roman" w:eastAsia="Times New Roman" w:cs="Times New Roman"/>
          <w:b/>
          <w:bCs/>
          <w:color w:val="000000"/>
          <w:sz w:val="24"/>
          <w:szCs w:val="24"/>
        </w:rPr>
      </w:pPr>
    </w:p>
    <w:tbl>
      <w:tblPr>
        <w:tblW w:w="9088"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867"/>
        <w:gridCol w:w="5221"/>
      </w:tblGrid>
      <w:tr w:rsidR="007418B2" w:rsidTr="00584448">
        <w:trPr>
          <w:trHeight w:val="390"/>
        </w:trPr>
        <w:tc>
          <w:tcPr>
            <w:tcW w:w="3867" w:type="dxa"/>
          </w:tcPr>
          <w:p w:rsidR="007418B2" w:rsidP="00584448" w:rsidRDefault="007418B2">
            <w:pPr>
              <w:pBdr>
                <w:top w:val="nil"/>
                <w:left w:val="nil"/>
                <w:bottom w:val="nil"/>
                <w:right w:val="nil"/>
                <w:between w:val="nil"/>
              </w:pBdr>
              <w:tabs>
                <w:tab w:val="left" w:pos="0"/>
              </w:tabs>
              <w:spacing w:before="1"/>
              <w:ind w:left="115"/>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Adı Soyadı</w:t>
            </w:r>
          </w:p>
        </w:tc>
        <w:tc>
          <w:tcPr>
            <w:tcW w:w="5221" w:type="dxa"/>
          </w:tcPr>
          <w:p w:rsidR="007418B2" w:rsidP="00584448" w:rsidRDefault="007418B2">
            <w:pPr>
              <w:pBdr>
                <w:top w:val="nil"/>
                <w:left w:val="nil"/>
                <w:bottom w:val="nil"/>
                <w:right w:val="nil"/>
                <w:between w:val="nil"/>
              </w:pBdr>
              <w:tabs>
                <w:tab w:val="left" w:pos="0"/>
              </w:tabs>
              <w:spacing w:before="1"/>
              <w:ind w:left="115"/>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Görevi</w:t>
            </w:r>
          </w:p>
        </w:tc>
      </w:tr>
      <w:tr w:rsidR="007418B2" w:rsidTr="00584448">
        <w:trPr>
          <w:trHeight w:val="297"/>
        </w:trPr>
        <w:tc>
          <w:tcPr>
            <w:tcW w:w="3867" w:type="dxa"/>
          </w:tcPr>
          <w:p w:rsidR="007418B2" w:rsidP="00584448" w:rsidRDefault="007418B2">
            <w:pPr>
              <w:pBdr>
                <w:top w:val="nil"/>
                <w:left w:val="nil"/>
                <w:bottom w:val="nil"/>
                <w:right w:val="nil"/>
                <w:between w:val="nil"/>
              </w:pBdr>
              <w:tabs>
                <w:tab w:val="left" w:pos="0"/>
              </w:tabs>
              <w:spacing w:before="4" w:line="273" w:lineRule="auto"/>
              <w:ind w:left="47"/>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Kader ŞAHİN</w:t>
            </w:r>
          </w:p>
        </w:tc>
        <w:tc>
          <w:tcPr>
            <w:tcW w:w="5221" w:type="dxa"/>
          </w:tcPr>
          <w:p w:rsidR="007418B2" w:rsidP="00584448" w:rsidRDefault="007418B2">
            <w:pPr>
              <w:pBdr>
                <w:top w:val="nil"/>
                <w:left w:val="nil"/>
                <w:bottom w:val="nil"/>
                <w:right w:val="nil"/>
                <w:between w:val="nil"/>
              </w:pBdr>
              <w:tabs>
                <w:tab w:val="left" w:pos="0"/>
              </w:tabs>
              <w:spacing w:before="4" w:line="273" w:lineRule="auto"/>
              <w:ind w:left="4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Başkan</w:t>
            </w:r>
          </w:p>
        </w:tc>
      </w:tr>
      <w:tr w:rsidR="007418B2" w:rsidTr="00584448">
        <w:trPr>
          <w:trHeight w:val="292"/>
        </w:trPr>
        <w:tc>
          <w:tcPr>
            <w:tcW w:w="3867" w:type="dxa"/>
          </w:tcPr>
          <w:p w:rsidR="007418B2" w:rsidP="00584448" w:rsidRDefault="007418B2">
            <w:pPr>
              <w:pBdr>
                <w:top w:val="nil"/>
                <w:left w:val="nil"/>
                <w:bottom w:val="nil"/>
                <w:right w:val="nil"/>
                <w:between w:val="nil"/>
              </w:pBdr>
              <w:tabs>
                <w:tab w:val="left" w:pos="0"/>
              </w:tabs>
              <w:spacing w:line="272" w:lineRule="auto"/>
              <w:ind w:left="47"/>
              <w:rPr>
                <w:rFonts w:ascii="Times New Roman" w:hAnsi="Times New Roman" w:eastAsia="Times New Roman" w:cs="Times New Roman"/>
                <w:color w:val="000000"/>
                <w:sz w:val="24"/>
                <w:szCs w:val="24"/>
              </w:rPr>
            </w:pPr>
            <w:proofErr w:type="spellStart"/>
            <w:r>
              <w:rPr>
                <w:rFonts w:ascii="Times New Roman" w:hAnsi="Times New Roman" w:eastAsia="Times New Roman" w:cs="Times New Roman"/>
                <w:color w:val="000000"/>
                <w:sz w:val="24"/>
                <w:szCs w:val="24"/>
              </w:rPr>
              <w:t>Naime</w:t>
            </w:r>
            <w:proofErr w:type="spellEnd"/>
            <w:r>
              <w:rPr>
                <w:rFonts w:ascii="Times New Roman" w:hAnsi="Times New Roman" w:eastAsia="Times New Roman" w:cs="Times New Roman"/>
                <w:color w:val="000000"/>
                <w:sz w:val="24"/>
                <w:szCs w:val="24"/>
              </w:rPr>
              <w:t xml:space="preserve"> Meriç KONAR EROL</w:t>
            </w:r>
          </w:p>
        </w:tc>
        <w:tc>
          <w:tcPr>
            <w:tcW w:w="5221" w:type="dxa"/>
          </w:tcPr>
          <w:p w:rsidR="007418B2" w:rsidP="00584448" w:rsidRDefault="007418B2">
            <w:pPr>
              <w:pBdr>
                <w:top w:val="nil"/>
                <w:left w:val="nil"/>
                <w:bottom w:val="nil"/>
                <w:right w:val="nil"/>
                <w:between w:val="nil"/>
              </w:pBdr>
              <w:tabs>
                <w:tab w:val="left" w:pos="0"/>
              </w:tabs>
              <w:spacing w:line="272" w:lineRule="auto"/>
              <w:ind w:left="4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Üye</w:t>
            </w:r>
          </w:p>
        </w:tc>
      </w:tr>
      <w:tr w:rsidR="007418B2" w:rsidTr="00584448">
        <w:trPr>
          <w:trHeight w:val="292"/>
        </w:trPr>
        <w:tc>
          <w:tcPr>
            <w:tcW w:w="3867" w:type="dxa"/>
          </w:tcPr>
          <w:p w:rsidR="007418B2" w:rsidP="00584448" w:rsidRDefault="007418B2">
            <w:pPr>
              <w:pBdr>
                <w:top w:val="nil"/>
                <w:left w:val="nil"/>
                <w:bottom w:val="nil"/>
                <w:right w:val="nil"/>
                <w:between w:val="nil"/>
              </w:pBdr>
              <w:tabs>
                <w:tab w:val="left" w:pos="0"/>
              </w:tabs>
              <w:spacing w:line="272" w:lineRule="auto"/>
              <w:ind w:left="47"/>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Pelin TOROS</w:t>
            </w:r>
          </w:p>
        </w:tc>
        <w:tc>
          <w:tcPr>
            <w:tcW w:w="5221" w:type="dxa"/>
          </w:tcPr>
          <w:p w:rsidR="007418B2" w:rsidP="00584448" w:rsidRDefault="007418B2">
            <w:pPr>
              <w:pBdr>
                <w:top w:val="nil"/>
                <w:left w:val="nil"/>
                <w:bottom w:val="nil"/>
                <w:right w:val="nil"/>
                <w:between w:val="nil"/>
              </w:pBdr>
              <w:tabs>
                <w:tab w:val="left" w:pos="0"/>
              </w:tabs>
              <w:spacing w:line="272" w:lineRule="auto"/>
              <w:ind w:left="4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Üye</w:t>
            </w:r>
          </w:p>
        </w:tc>
      </w:tr>
      <w:tr w:rsidR="007418B2" w:rsidTr="00584448">
        <w:trPr>
          <w:trHeight w:val="294"/>
        </w:trPr>
        <w:tc>
          <w:tcPr>
            <w:tcW w:w="3867" w:type="dxa"/>
          </w:tcPr>
          <w:p w:rsidR="007418B2" w:rsidP="00584448" w:rsidRDefault="007418B2">
            <w:pPr>
              <w:pBdr>
                <w:top w:val="nil"/>
                <w:left w:val="nil"/>
                <w:bottom w:val="nil"/>
                <w:right w:val="nil"/>
                <w:between w:val="nil"/>
              </w:pBdr>
              <w:tabs>
                <w:tab w:val="left" w:pos="0"/>
              </w:tabs>
              <w:spacing w:before="1" w:line="273" w:lineRule="auto"/>
              <w:ind w:left="47"/>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Selim ÖĞÜT</w:t>
            </w:r>
          </w:p>
        </w:tc>
        <w:tc>
          <w:tcPr>
            <w:tcW w:w="5221" w:type="dxa"/>
          </w:tcPr>
          <w:p w:rsidR="007418B2" w:rsidP="00584448" w:rsidRDefault="007418B2">
            <w:pPr>
              <w:pBdr>
                <w:top w:val="nil"/>
                <w:left w:val="nil"/>
                <w:bottom w:val="nil"/>
                <w:right w:val="nil"/>
                <w:between w:val="nil"/>
              </w:pBdr>
              <w:tabs>
                <w:tab w:val="left" w:pos="0"/>
              </w:tabs>
              <w:spacing w:before="1" w:line="273" w:lineRule="auto"/>
              <w:ind w:left="4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Üye</w:t>
            </w:r>
          </w:p>
        </w:tc>
      </w:tr>
      <w:tr w:rsidR="007418B2" w:rsidTr="00584448">
        <w:trPr>
          <w:trHeight w:val="292"/>
        </w:trPr>
        <w:tc>
          <w:tcPr>
            <w:tcW w:w="3867" w:type="dxa"/>
          </w:tcPr>
          <w:p w:rsidR="007418B2" w:rsidP="00584448" w:rsidRDefault="007418B2">
            <w:pPr>
              <w:pBdr>
                <w:top w:val="nil"/>
                <w:left w:val="nil"/>
                <w:bottom w:val="nil"/>
                <w:right w:val="nil"/>
                <w:between w:val="nil"/>
              </w:pBdr>
              <w:tabs>
                <w:tab w:val="left" w:pos="0"/>
              </w:tabs>
              <w:spacing w:line="272" w:lineRule="auto"/>
              <w:ind w:left="47"/>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Nergis KAYACAN</w:t>
            </w:r>
          </w:p>
        </w:tc>
        <w:tc>
          <w:tcPr>
            <w:tcW w:w="5221" w:type="dxa"/>
          </w:tcPr>
          <w:p w:rsidR="007418B2" w:rsidP="00584448" w:rsidRDefault="007418B2">
            <w:pPr>
              <w:pBdr>
                <w:top w:val="nil"/>
                <w:left w:val="nil"/>
                <w:bottom w:val="nil"/>
                <w:right w:val="nil"/>
                <w:between w:val="nil"/>
              </w:pBdr>
              <w:tabs>
                <w:tab w:val="left" w:pos="0"/>
              </w:tabs>
              <w:spacing w:line="272" w:lineRule="auto"/>
              <w:ind w:left="4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Üye</w:t>
            </w:r>
          </w:p>
        </w:tc>
      </w:tr>
      <w:tr w:rsidR="007418B2" w:rsidTr="00584448">
        <w:trPr>
          <w:trHeight w:val="294"/>
        </w:trPr>
        <w:tc>
          <w:tcPr>
            <w:tcW w:w="3867" w:type="dxa"/>
          </w:tcPr>
          <w:p w:rsidR="007418B2" w:rsidP="00584448" w:rsidRDefault="007418B2">
            <w:pPr>
              <w:pBdr>
                <w:top w:val="nil"/>
                <w:left w:val="nil"/>
                <w:bottom w:val="nil"/>
                <w:right w:val="nil"/>
                <w:between w:val="nil"/>
              </w:pBdr>
              <w:tabs>
                <w:tab w:val="left" w:pos="0"/>
              </w:tabs>
              <w:spacing w:before="1" w:line="273" w:lineRule="auto"/>
              <w:ind w:left="47"/>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Ayşenur Feyza BAYIROĞLU</w:t>
            </w:r>
          </w:p>
        </w:tc>
        <w:tc>
          <w:tcPr>
            <w:tcW w:w="5221" w:type="dxa"/>
          </w:tcPr>
          <w:p w:rsidR="007418B2" w:rsidP="00584448" w:rsidRDefault="007418B2">
            <w:pPr>
              <w:pBdr>
                <w:top w:val="nil"/>
                <w:left w:val="nil"/>
                <w:bottom w:val="nil"/>
                <w:right w:val="nil"/>
                <w:between w:val="nil"/>
              </w:pBdr>
              <w:tabs>
                <w:tab w:val="left" w:pos="0"/>
              </w:tabs>
              <w:spacing w:before="1" w:line="273" w:lineRule="auto"/>
              <w:ind w:left="4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Üye</w:t>
            </w:r>
          </w:p>
        </w:tc>
      </w:tr>
      <w:tr w:rsidR="007418B2" w:rsidTr="00584448">
        <w:trPr>
          <w:trHeight w:val="297"/>
        </w:trPr>
        <w:tc>
          <w:tcPr>
            <w:tcW w:w="3867" w:type="dxa"/>
          </w:tcPr>
          <w:p w:rsidR="007418B2" w:rsidP="00584448" w:rsidRDefault="007418B2">
            <w:pPr>
              <w:pBdr>
                <w:top w:val="nil"/>
                <w:left w:val="nil"/>
                <w:bottom w:val="nil"/>
                <w:right w:val="nil"/>
                <w:between w:val="nil"/>
              </w:pBdr>
              <w:tabs>
                <w:tab w:val="left" w:pos="0"/>
              </w:tabs>
              <w:spacing w:before="4" w:line="273" w:lineRule="auto"/>
              <w:ind w:left="47"/>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Deniz KARAÇAYLI</w:t>
            </w:r>
          </w:p>
        </w:tc>
        <w:tc>
          <w:tcPr>
            <w:tcW w:w="5221" w:type="dxa"/>
          </w:tcPr>
          <w:p w:rsidR="007418B2" w:rsidP="00584448" w:rsidRDefault="007418B2">
            <w:pPr>
              <w:pBdr>
                <w:top w:val="nil"/>
                <w:left w:val="nil"/>
                <w:bottom w:val="nil"/>
                <w:right w:val="nil"/>
                <w:between w:val="nil"/>
              </w:pBdr>
              <w:tabs>
                <w:tab w:val="left" w:pos="0"/>
              </w:tabs>
              <w:spacing w:before="4" w:line="273" w:lineRule="auto"/>
              <w:ind w:left="4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Üye</w:t>
            </w:r>
          </w:p>
        </w:tc>
      </w:tr>
      <w:tr w:rsidR="007418B2" w:rsidTr="00584448">
        <w:trPr>
          <w:trHeight w:val="292"/>
        </w:trPr>
        <w:tc>
          <w:tcPr>
            <w:tcW w:w="3867" w:type="dxa"/>
          </w:tcPr>
          <w:p w:rsidR="007418B2" w:rsidP="00584448" w:rsidRDefault="007418B2">
            <w:pPr>
              <w:pBdr>
                <w:top w:val="nil"/>
                <w:left w:val="nil"/>
                <w:bottom w:val="nil"/>
                <w:right w:val="nil"/>
                <w:between w:val="nil"/>
              </w:pBdr>
              <w:tabs>
                <w:tab w:val="left" w:pos="0"/>
              </w:tabs>
              <w:spacing w:line="273" w:lineRule="auto"/>
              <w:ind w:left="47"/>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Mahmut EVLİCE</w:t>
            </w:r>
          </w:p>
        </w:tc>
        <w:tc>
          <w:tcPr>
            <w:tcW w:w="5221" w:type="dxa"/>
          </w:tcPr>
          <w:p w:rsidR="007418B2" w:rsidP="00584448" w:rsidRDefault="007418B2">
            <w:pPr>
              <w:pBdr>
                <w:top w:val="nil"/>
                <w:left w:val="nil"/>
                <w:bottom w:val="nil"/>
                <w:right w:val="nil"/>
                <w:between w:val="nil"/>
              </w:pBdr>
              <w:tabs>
                <w:tab w:val="left" w:pos="0"/>
              </w:tabs>
              <w:spacing w:line="273" w:lineRule="auto"/>
              <w:ind w:left="4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Birim Sorumlusu</w:t>
            </w:r>
          </w:p>
        </w:tc>
      </w:tr>
      <w:tr w:rsidR="007418B2" w:rsidTr="00584448">
        <w:trPr>
          <w:trHeight w:val="297"/>
        </w:trPr>
        <w:tc>
          <w:tcPr>
            <w:tcW w:w="3867" w:type="dxa"/>
          </w:tcPr>
          <w:p w:rsidR="007418B2" w:rsidP="00584448" w:rsidRDefault="007418B2">
            <w:pPr>
              <w:pBdr>
                <w:top w:val="nil"/>
                <w:left w:val="nil"/>
                <w:bottom w:val="nil"/>
                <w:right w:val="nil"/>
                <w:between w:val="nil"/>
              </w:pBdr>
              <w:tabs>
                <w:tab w:val="left" w:pos="0"/>
              </w:tabs>
              <w:spacing w:before="1" w:line="276" w:lineRule="auto"/>
              <w:ind w:left="47"/>
              <w:rPr>
                <w:rFonts w:ascii="Times New Roman" w:hAnsi="Times New Roman" w:eastAsia="Times New Roman" w:cs="Times New Roman"/>
                <w:color w:val="000000"/>
                <w:sz w:val="24"/>
                <w:szCs w:val="24"/>
              </w:rPr>
            </w:pPr>
            <w:proofErr w:type="spellStart"/>
            <w:r>
              <w:rPr>
                <w:rFonts w:ascii="Times New Roman" w:hAnsi="Times New Roman" w:eastAsia="Times New Roman" w:cs="Times New Roman"/>
                <w:color w:val="000000"/>
                <w:sz w:val="24"/>
                <w:szCs w:val="24"/>
              </w:rPr>
              <w:t>Yiğithan</w:t>
            </w:r>
            <w:proofErr w:type="spellEnd"/>
            <w:r>
              <w:rPr>
                <w:rFonts w:ascii="Times New Roman" w:hAnsi="Times New Roman" w:eastAsia="Times New Roman" w:cs="Times New Roman"/>
                <w:color w:val="000000"/>
                <w:sz w:val="24"/>
                <w:szCs w:val="24"/>
              </w:rPr>
              <w:t xml:space="preserve"> TUNÇAY</w:t>
            </w:r>
          </w:p>
        </w:tc>
        <w:tc>
          <w:tcPr>
            <w:tcW w:w="5221" w:type="dxa"/>
          </w:tcPr>
          <w:p w:rsidR="007418B2" w:rsidP="00584448" w:rsidRDefault="007418B2">
            <w:pPr>
              <w:pBdr>
                <w:top w:val="nil"/>
                <w:left w:val="nil"/>
                <w:bottom w:val="nil"/>
                <w:right w:val="nil"/>
                <w:between w:val="nil"/>
              </w:pBdr>
              <w:tabs>
                <w:tab w:val="left" w:pos="0"/>
              </w:tabs>
              <w:spacing w:before="1" w:line="276" w:lineRule="auto"/>
              <w:ind w:left="4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Öğrenci Temsilcisi</w:t>
            </w:r>
          </w:p>
        </w:tc>
      </w:tr>
    </w:tbl>
    <w:p w:rsidR="007418B2" w:rsidP="007418B2" w:rsidRDefault="007418B2">
      <w:pPr>
        <w:pBdr>
          <w:top w:val="nil"/>
          <w:left w:val="nil"/>
          <w:bottom w:val="nil"/>
          <w:right w:val="nil"/>
          <w:between w:val="nil"/>
        </w:pBdr>
        <w:tabs>
          <w:tab w:val="left" w:pos="0"/>
        </w:tabs>
        <w:spacing w:line="276" w:lineRule="auto"/>
        <w:jc w:val="both"/>
        <w:rPr>
          <w:rFonts w:ascii="Times New Roman" w:hAnsi="Times New Roman" w:eastAsia="Times New Roman" w:cs="Times New Roman"/>
          <w:color w:val="000000"/>
          <w:sz w:val="24"/>
          <w:szCs w:val="24"/>
        </w:rPr>
        <w:sectPr w:rsidR="007418B2">
          <w:pgSz w:w="11920" w:h="16850"/>
          <w:pgMar w:top="1420" w:right="1133" w:bottom="280" w:left="1418" w:header="708" w:footer="708" w:gutter="0"/>
          <w:cols w:space="708"/>
        </w:sectPr>
      </w:pPr>
    </w:p>
    <w:p w:rsidR="007418B2" w:rsidP="00980E30" w:rsidRDefault="007418B2">
      <w:pPr>
        <w:numPr>
          <w:ilvl w:val="1"/>
          <w:numId w:val="8"/>
        </w:numPr>
        <w:pBdr>
          <w:top w:val="nil"/>
          <w:left w:val="nil"/>
          <w:bottom w:val="nil"/>
          <w:right w:val="nil"/>
          <w:between w:val="nil"/>
        </w:pBdr>
        <w:tabs>
          <w:tab w:val="left" w:pos="0"/>
          <w:tab w:val="left" w:pos="1001"/>
        </w:tabs>
        <w:spacing w:before="24"/>
        <w:ind w:left="1001" w:hanging="355"/>
        <w:jc w:val="both"/>
        <w:rPr>
          <w:rFonts w:ascii="Times New Roman" w:hAnsi="Times New Roman" w:eastAsia="Times New Roman" w:cs="Times New Roman"/>
          <w:color w:val="000000"/>
        </w:rPr>
      </w:pPr>
      <w:r>
        <w:rPr>
          <w:rFonts w:ascii="Times New Roman" w:hAnsi="Times New Roman" w:eastAsia="Times New Roman" w:cs="Times New Roman"/>
          <w:b/>
          <w:bCs/>
          <w:color w:val="000000"/>
          <w:sz w:val="24"/>
          <w:szCs w:val="24"/>
        </w:rPr>
        <w:lastRenderedPageBreak/>
        <w:t>LİDERLİK, YÖNETİM VE KALİTE</w:t>
      </w:r>
    </w:p>
    <w:p w:rsidR="007418B2" w:rsidP="007418B2" w:rsidRDefault="007418B2">
      <w:pPr>
        <w:pBdr>
          <w:top w:val="nil"/>
          <w:left w:val="nil"/>
          <w:bottom w:val="nil"/>
          <w:right w:val="nil"/>
          <w:between w:val="nil"/>
        </w:pBdr>
        <w:tabs>
          <w:tab w:val="left" w:pos="0"/>
        </w:tabs>
        <w:spacing w:before="1" w:line="259" w:lineRule="auto"/>
        <w:ind w:left="645" w:right="1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Üniversitemizde Kalite Güvence Sistemi çalışmaları Rektörlüğe bağlı Kalite Koordinatörlüğü tarafından yürütülmektedir. Birim İç Değerlendirme Raporu Yükseköğretim Kalite Kurulu YÖKAK Dereceli Değerlendirme Anahtarı (RUBRİK) doğrultusunda hazırlanmıştır.</w:t>
      </w:r>
    </w:p>
    <w:p w:rsidR="007418B2" w:rsidP="00980E30" w:rsidRDefault="007418B2">
      <w:pPr>
        <w:pStyle w:val="Balk1"/>
        <w:keepNext w:val="0"/>
        <w:keepLines w:val="0"/>
        <w:numPr>
          <w:ilvl w:val="2"/>
          <w:numId w:val="8"/>
        </w:numPr>
        <w:tabs>
          <w:tab w:val="left" w:pos="0"/>
          <w:tab w:val="left" w:pos="1087"/>
        </w:tabs>
        <w:spacing w:before="241"/>
        <w:ind w:left="1087" w:hanging="442"/>
        <w:jc w:val="both"/>
        <w:rPr>
          <w:rFonts w:ascii="Times New Roman" w:hAnsi="Times New Roman" w:eastAsia="Times New Roman" w:cs="Times New Roman"/>
        </w:rPr>
      </w:pPr>
      <w:bookmarkStart w:name="_heading=h.vyzw7gh1r7h3" w:colFirst="0" w:colLast="0" w:id="8"/>
      <w:bookmarkEnd w:id="8"/>
      <w:r>
        <w:rPr>
          <w:rFonts w:ascii="Times New Roman" w:hAnsi="Times New Roman" w:eastAsia="Times New Roman" w:cs="Times New Roman"/>
          <w:sz w:val="24"/>
          <w:szCs w:val="24"/>
        </w:rPr>
        <w:t>LİDERLİK VE KALİTE</w:t>
      </w:r>
    </w:p>
    <w:p w:rsidR="007418B2" w:rsidP="00980E30" w:rsidRDefault="007418B2">
      <w:pPr>
        <w:pStyle w:val="Balk2"/>
        <w:numPr>
          <w:ilvl w:val="3"/>
          <w:numId w:val="8"/>
        </w:numPr>
        <w:tabs>
          <w:tab w:val="left" w:pos="0"/>
          <w:tab w:val="left" w:pos="1211"/>
        </w:tabs>
        <w:spacing w:before="266"/>
        <w:ind w:left="1211" w:hanging="566"/>
        <w:jc w:val="both"/>
        <w:rPr>
          <w:rFonts w:ascii="Times New Roman" w:hAnsi="Times New Roman" w:eastAsia="Times New Roman" w:cs="Times New Roman"/>
        </w:rPr>
      </w:pPr>
      <w:bookmarkStart w:name="_heading=h.c8rcz0hja5uq" w:colFirst="0" w:colLast="0" w:id="9"/>
      <w:bookmarkEnd w:id="9"/>
      <w:r>
        <w:rPr>
          <w:rFonts w:ascii="Times New Roman" w:hAnsi="Times New Roman" w:eastAsia="Times New Roman" w:cs="Times New Roman"/>
        </w:rPr>
        <w:t>Yönetişim modeli ve idari yapı</w:t>
      </w:r>
    </w:p>
    <w:p w:rsidR="007418B2" w:rsidP="007418B2" w:rsidRDefault="007418B2">
      <w:pPr>
        <w:tabs>
          <w:tab w:val="left" w:pos="0"/>
        </w:tabs>
        <w:spacing w:before="186"/>
        <w:ind w:left="64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Kurumun misyon ve stratejik hedeflerine ulaşmasını güvence altına alan ve süreçleriyle uyumlu yönetim modeli ve idari yapılanması belirlenmiştir. Tüm personelin görev tanımlarını içeren görev kartları hazırlanmış ve ilgililere bildirilerek web sayfamızda yayınlanmıştır. </w:t>
      </w:r>
    </w:p>
    <w:p w:rsidR="007418B2" w:rsidP="007418B2" w:rsidRDefault="007418B2">
      <w:pPr>
        <w:tabs>
          <w:tab w:val="left" w:pos="0"/>
        </w:tabs>
        <w:spacing w:before="187"/>
        <w:ind w:left="645"/>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Olgunluk Düzeyi: 3</w:t>
      </w:r>
    </w:p>
    <w:p w:rsidR="007418B2" w:rsidP="007418B2" w:rsidRDefault="007418B2">
      <w:pPr>
        <w:pStyle w:val="Balk1"/>
        <w:tabs>
          <w:tab w:val="left" w:pos="0"/>
        </w:tabs>
        <w:spacing w:before="185"/>
        <w:ind w:left="64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KANITLAR:</w:t>
      </w:r>
    </w:p>
    <w:p w:rsidR="007418B2" w:rsidP="007418B2" w:rsidRDefault="007418B2">
      <w:pPr>
        <w:tabs>
          <w:tab w:val="left" w:pos="0"/>
        </w:tabs>
        <w:ind w:left="567"/>
        <w:jc w:val="both"/>
        <w:rPr>
          <w:rFonts w:ascii="Times New Roman" w:hAnsi="Times New Roman" w:eastAsia="Times New Roman" w:cs="Times New Roman"/>
          <w:sz w:val="24"/>
          <w:szCs w:val="24"/>
        </w:rPr>
      </w:pPr>
      <w:hyperlink r:id="rId9">
        <w:r>
          <w:rPr>
            <w:rFonts w:ascii="Times New Roman" w:hAnsi="Times New Roman" w:eastAsia="Times New Roman" w:cs="Times New Roman"/>
            <w:color w:val="0000FF"/>
            <w:sz w:val="24"/>
            <w:szCs w:val="24"/>
            <w:u w:val="single"/>
          </w:rPr>
          <w:t>Organizasyon Şeması</w:t>
        </w:r>
      </w:hyperlink>
    </w:p>
    <w:p w:rsidR="007418B2" w:rsidP="007418B2" w:rsidRDefault="007418B2">
      <w:pPr>
        <w:tabs>
          <w:tab w:val="left" w:pos="0"/>
        </w:tabs>
        <w:ind w:left="567"/>
        <w:jc w:val="both"/>
        <w:rPr>
          <w:rFonts w:ascii="Times New Roman" w:hAnsi="Times New Roman" w:eastAsia="Times New Roman" w:cs="Times New Roman"/>
          <w:color w:val="0000FF"/>
          <w:sz w:val="24"/>
          <w:szCs w:val="24"/>
          <w:u w:val="single"/>
        </w:rPr>
      </w:pPr>
      <w:r>
        <w:fldChar w:fldCharType="begin"/>
      </w:r>
      <w:r>
        <w:instrText xml:space="preserve"> HYPERLINK "https://tip.bandirma.edu.tr/tr/tip/PersonelListe/Index/FAKULTE-KURULU-UYELERI-79" </w:instrText>
      </w:r>
      <w:r>
        <w:fldChar w:fldCharType="separate"/>
      </w:r>
      <w:r>
        <w:rPr>
          <w:rFonts w:ascii="Times New Roman" w:hAnsi="Times New Roman" w:eastAsia="Times New Roman" w:cs="Times New Roman"/>
          <w:color w:val="0000FF"/>
          <w:sz w:val="24"/>
          <w:szCs w:val="24"/>
          <w:u w:val="single"/>
        </w:rPr>
        <w:t>Fakülte Kurulu</w:t>
      </w:r>
    </w:p>
    <w:p w:rsidR="007418B2" w:rsidP="007418B2" w:rsidRDefault="007418B2">
      <w:pPr>
        <w:tabs>
          <w:tab w:val="left" w:pos="0"/>
        </w:tabs>
        <w:ind w:left="567"/>
        <w:jc w:val="both"/>
        <w:rPr>
          <w:rFonts w:ascii="Times New Roman" w:hAnsi="Times New Roman" w:eastAsia="Times New Roman" w:cs="Times New Roman"/>
          <w:sz w:val="24"/>
          <w:szCs w:val="24"/>
        </w:rPr>
      </w:pPr>
      <w:r>
        <w:fldChar w:fldCharType="end"/>
      </w:r>
      <w:hyperlink r:id="rId10">
        <w:r>
          <w:rPr>
            <w:rFonts w:ascii="Times New Roman" w:hAnsi="Times New Roman" w:eastAsia="Times New Roman" w:cs="Times New Roman"/>
            <w:color w:val="0000FF"/>
            <w:sz w:val="24"/>
            <w:szCs w:val="24"/>
            <w:u w:val="single"/>
          </w:rPr>
          <w:t>Fakülte Yönetim Kurulu</w:t>
        </w:r>
      </w:hyperlink>
    </w:p>
    <w:p w:rsidR="007418B2" w:rsidP="007418B2" w:rsidRDefault="007418B2">
      <w:pPr>
        <w:tabs>
          <w:tab w:val="left" w:pos="0"/>
        </w:tabs>
        <w:ind w:left="567"/>
        <w:jc w:val="both"/>
        <w:rPr>
          <w:rFonts w:ascii="Times New Roman" w:hAnsi="Times New Roman" w:eastAsia="Times New Roman" w:cs="Times New Roman"/>
          <w:sz w:val="24"/>
          <w:szCs w:val="24"/>
        </w:rPr>
      </w:pPr>
      <w:hyperlink r:id="rId11">
        <w:r>
          <w:rPr>
            <w:rFonts w:ascii="Times New Roman" w:hAnsi="Times New Roman" w:eastAsia="Times New Roman" w:cs="Times New Roman"/>
            <w:color w:val="0000FF"/>
            <w:sz w:val="24"/>
            <w:szCs w:val="24"/>
            <w:u w:val="single"/>
          </w:rPr>
          <w:t>Birim Danışma Kurulu</w:t>
        </w:r>
      </w:hyperlink>
    </w:p>
    <w:p w:rsidR="007418B2" w:rsidP="007418B2" w:rsidRDefault="007418B2">
      <w:pPr>
        <w:tabs>
          <w:tab w:val="left" w:pos="0"/>
        </w:tabs>
        <w:ind w:left="567"/>
        <w:jc w:val="both"/>
        <w:rPr>
          <w:rFonts w:ascii="Times New Roman" w:hAnsi="Times New Roman" w:eastAsia="Times New Roman" w:cs="Times New Roman"/>
          <w:sz w:val="24"/>
          <w:szCs w:val="24"/>
        </w:rPr>
      </w:pPr>
      <w:hyperlink r:id="rId12">
        <w:r>
          <w:rPr>
            <w:rFonts w:ascii="Times New Roman" w:hAnsi="Times New Roman" w:eastAsia="Times New Roman" w:cs="Times New Roman"/>
            <w:color w:val="0000FF"/>
            <w:sz w:val="24"/>
            <w:szCs w:val="24"/>
            <w:u w:val="single"/>
          </w:rPr>
          <w:t>Görev Tanıtım Kartları</w:t>
        </w:r>
      </w:hyperlink>
    </w:p>
    <w:p w:rsidR="007418B2" w:rsidP="007418B2" w:rsidRDefault="007418B2">
      <w:pPr>
        <w:tabs>
          <w:tab w:val="left" w:pos="0"/>
        </w:tabs>
        <w:ind w:left="567"/>
        <w:jc w:val="both"/>
        <w:rPr>
          <w:rFonts w:ascii="Times New Roman" w:hAnsi="Times New Roman" w:eastAsia="Times New Roman" w:cs="Times New Roman"/>
          <w:sz w:val="24"/>
          <w:szCs w:val="24"/>
        </w:rPr>
      </w:pPr>
    </w:p>
    <w:p w:rsidR="007418B2" w:rsidP="00980E30" w:rsidRDefault="007418B2">
      <w:pPr>
        <w:pStyle w:val="Balk2"/>
        <w:numPr>
          <w:ilvl w:val="2"/>
          <w:numId w:val="7"/>
        </w:numPr>
        <w:tabs>
          <w:tab w:val="left" w:pos="0"/>
          <w:tab w:val="left" w:pos="1270"/>
        </w:tabs>
        <w:ind w:left="1270" w:hanging="625"/>
        <w:jc w:val="both"/>
        <w:rPr>
          <w:rFonts w:ascii="Times New Roman" w:hAnsi="Times New Roman" w:eastAsia="Times New Roman" w:cs="Times New Roman"/>
        </w:rPr>
      </w:pPr>
      <w:bookmarkStart w:name="_heading=h.7auswzhlxc2n" w:colFirst="0" w:colLast="0" w:id="10"/>
      <w:bookmarkEnd w:id="10"/>
      <w:r>
        <w:rPr>
          <w:rFonts w:ascii="Times New Roman" w:hAnsi="Times New Roman" w:eastAsia="Times New Roman" w:cs="Times New Roman"/>
        </w:rPr>
        <w:t>Liderlik</w:t>
      </w:r>
    </w:p>
    <w:p w:rsidR="007418B2" w:rsidP="007418B2" w:rsidRDefault="007418B2">
      <w:pPr>
        <w:pBdr>
          <w:top w:val="nil"/>
          <w:left w:val="nil"/>
          <w:bottom w:val="nil"/>
          <w:right w:val="nil"/>
          <w:between w:val="nil"/>
        </w:pBdr>
        <w:tabs>
          <w:tab w:val="left" w:pos="0"/>
        </w:tabs>
        <w:spacing w:line="259" w:lineRule="auto"/>
        <w:ind w:left="645" w:right="1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Üniversitemiz Kurum İç Değerlendirme Raporu’nda ifade edildiği şekilde uygulanmaktadır.</w:t>
      </w:r>
    </w:p>
    <w:p w:rsidR="007418B2" w:rsidP="007418B2" w:rsidRDefault="007418B2">
      <w:pPr>
        <w:pBdr>
          <w:top w:val="nil"/>
          <w:left w:val="nil"/>
          <w:bottom w:val="nil"/>
          <w:right w:val="nil"/>
          <w:between w:val="nil"/>
        </w:pBdr>
        <w:tabs>
          <w:tab w:val="left" w:pos="0"/>
        </w:tabs>
        <w:spacing w:before="17"/>
        <w:jc w:val="both"/>
        <w:rPr>
          <w:rFonts w:ascii="Times New Roman" w:hAnsi="Times New Roman" w:eastAsia="Times New Roman" w:cs="Times New Roman"/>
          <w:color w:val="000000"/>
          <w:sz w:val="24"/>
          <w:szCs w:val="24"/>
        </w:rPr>
      </w:pPr>
    </w:p>
    <w:p w:rsidR="007418B2" w:rsidP="00980E30" w:rsidRDefault="007418B2">
      <w:pPr>
        <w:pStyle w:val="Balk2"/>
        <w:numPr>
          <w:ilvl w:val="2"/>
          <w:numId w:val="7"/>
        </w:numPr>
        <w:tabs>
          <w:tab w:val="left" w:pos="0"/>
          <w:tab w:val="left" w:pos="1268"/>
        </w:tabs>
        <w:ind w:left="1268" w:hanging="623"/>
        <w:jc w:val="both"/>
        <w:rPr>
          <w:rFonts w:ascii="Times New Roman" w:hAnsi="Times New Roman" w:eastAsia="Times New Roman" w:cs="Times New Roman"/>
        </w:rPr>
      </w:pPr>
      <w:bookmarkStart w:name="_heading=h.kyxj7scsnvx0" w:colFirst="0" w:colLast="0" w:id="11"/>
      <w:bookmarkEnd w:id="11"/>
      <w:r>
        <w:rPr>
          <w:rFonts w:ascii="Times New Roman" w:hAnsi="Times New Roman" w:eastAsia="Times New Roman" w:cs="Times New Roman"/>
        </w:rPr>
        <w:t>Kurumsal Dönüşüm Kapasitesi</w:t>
      </w:r>
    </w:p>
    <w:p w:rsidR="007418B2" w:rsidP="007418B2" w:rsidRDefault="007418B2">
      <w:pPr>
        <w:pBdr>
          <w:top w:val="nil"/>
          <w:left w:val="nil"/>
          <w:bottom w:val="nil"/>
          <w:right w:val="nil"/>
          <w:between w:val="nil"/>
        </w:pBdr>
        <w:tabs>
          <w:tab w:val="left" w:pos="0"/>
        </w:tabs>
        <w:spacing w:line="259" w:lineRule="auto"/>
        <w:ind w:left="645" w:right="1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Üniversitemiz Kurum İç Değerlendirme Raporu’nda ifade edildiği şekilde uygulanmaktadır.</w:t>
      </w:r>
    </w:p>
    <w:p w:rsidR="007418B2" w:rsidP="00980E30" w:rsidRDefault="007418B2">
      <w:pPr>
        <w:pStyle w:val="Balk2"/>
        <w:numPr>
          <w:ilvl w:val="2"/>
          <w:numId w:val="7"/>
        </w:numPr>
        <w:tabs>
          <w:tab w:val="left" w:pos="0"/>
          <w:tab w:val="left" w:pos="1270"/>
        </w:tabs>
        <w:spacing w:before="290"/>
        <w:ind w:left="1270" w:hanging="625"/>
        <w:jc w:val="both"/>
        <w:rPr>
          <w:rFonts w:ascii="Times New Roman" w:hAnsi="Times New Roman" w:eastAsia="Times New Roman" w:cs="Times New Roman"/>
        </w:rPr>
      </w:pPr>
      <w:bookmarkStart w:name="_heading=h.d83nlnm8x4pa" w:colFirst="0" w:colLast="0" w:id="12"/>
      <w:bookmarkEnd w:id="12"/>
      <w:r>
        <w:rPr>
          <w:rFonts w:ascii="Times New Roman" w:hAnsi="Times New Roman" w:eastAsia="Times New Roman" w:cs="Times New Roman"/>
        </w:rPr>
        <w:t>İç Kalite Güvencesi Mekanizmaları</w:t>
      </w:r>
    </w:p>
    <w:p w:rsidR="007418B2" w:rsidP="007418B2" w:rsidRDefault="007418B2">
      <w:pPr>
        <w:tabs>
          <w:tab w:val="left" w:pos="0"/>
        </w:tabs>
        <w:spacing w:before="183"/>
        <w:ind w:left="64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Fakültemizde iç kalite güvencesi mekanizmaları; eğitim-öğretim, araştırma-geliştirme, toplumsal katkı ve yönetim süreçlerinin sürekli iyileştirilmesini sağlamak amacıyla Planla–Uygula–Kontrol Et–Önlem Al (PUKÖ) döngüsü esas alınarak yapılandırılmıştır. Bu kapsamda kalite güvencesi çalışmaları, üniversitenin kalite politikaları ve stratejik hedefleri ile uyumlu olacak şekilde yürütülmektedir.</w:t>
      </w:r>
    </w:p>
    <w:p w:rsidR="007418B2" w:rsidP="007418B2" w:rsidRDefault="007418B2">
      <w:pPr>
        <w:tabs>
          <w:tab w:val="left" w:pos="0"/>
        </w:tabs>
        <w:spacing w:before="183"/>
        <w:ind w:left="64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Fakülte bünyesinde kalite güvencesi süreçleri; Fakülte Kalite Komisyonu koordinasyonunda, eğitim komisyonları, ölçme-değerlendirme kurulu, öğrenci temsilcileri ve idari birimlerin katılımıyla sürdürülmektedir. Bu yapı, paydaş katılımını esas alan kapsayıcı bir kalite yönetim anlayışını desteklemektedir.</w:t>
      </w:r>
    </w:p>
    <w:p w:rsidR="007418B2" w:rsidP="007418B2" w:rsidRDefault="007418B2">
      <w:pPr>
        <w:tabs>
          <w:tab w:val="left" w:pos="0"/>
        </w:tabs>
        <w:spacing w:before="183"/>
        <w:ind w:left="64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Eğitim-öğretim süreçlerine yönelik iç kalite güvencesi; müfredatın düzenli olarak gözden geçirilmesi, ders ve öğretim elemanı değerlendirme anketleri, öğrenci geri bildirimleri, ölçme-değerlendirme sonuçları ve program çıktılarının izlenmesi yoluyla sağlanmaktadır. Elde edilen veriler, ilgili kurullar tarafından analiz edilmekte ve gerekli iyileştirme kararları alınmaktadır.</w:t>
      </w:r>
    </w:p>
    <w:p w:rsidR="007418B2" w:rsidP="007418B2" w:rsidRDefault="007418B2">
      <w:pPr>
        <w:tabs>
          <w:tab w:val="left" w:pos="0"/>
        </w:tabs>
        <w:spacing w:before="183"/>
        <w:ind w:left="64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Yönetim ve idari süreçlerde ise iç kalite güvencesi; iç paydaş memnuniyet anketleri, süreç tanımları, görev yetki dağılımları, risk analizleri ve iç değerlendirme raporları aracılığıyla yürütülmektedir. Ayrıca, kalite süreçlerine ilişkin veriler düzenli olarak izlenmekte ve üst yönetime raporlanmaktadır.</w:t>
      </w:r>
    </w:p>
    <w:p w:rsidR="007418B2" w:rsidP="007418B2" w:rsidRDefault="007418B2">
      <w:pPr>
        <w:tabs>
          <w:tab w:val="left" w:pos="0"/>
        </w:tabs>
        <w:spacing w:before="183"/>
        <w:ind w:left="645"/>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Olgunluk Düzeyi: 3</w:t>
      </w:r>
    </w:p>
    <w:p w:rsidR="007418B2" w:rsidP="007418B2" w:rsidRDefault="007418B2">
      <w:pPr>
        <w:tabs>
          <w:tab w:val="left" w:pos="0"/>
        </w:tabs>
        <w:spacing w:before="183"/>
        <w:ind w:left="645"/>
        <w:jc w:val="both"/>
        <w:rPr>
          <w:rFonts w:ascii="Times New Roman" w:hAnsi="Times New Roman" w:eastAsia="Times New Roman" w:cs="Times New Roman"/>
          <w:b/>
          <w:bCs/>
          <w:sz w:val="24"/>
          <w:szCs w:val="24"/>
        </w:rPr>
      </w:pPr>
    </w:p>
    <w:p w:rsidR="007418B2" w:rsidP="007418B2" w:rsidRDefault="007418B2">
      <w:pPr>
        <w:tabs>
          <w:tab w:val="left" w:pos="0"/>
        </w:tabs>
        <w:spacing w:before="183"/>
        <w:ind w:left="645"/>
        <w:jc w:val="both"/>
        <w:rPr>
          <w:rFonts w:ascii="Times New Roman" w:hAnsi="Times New Roman" w:eastAsia="Times New Roman" w:cs="Times New Roman"/>
          <w:b/>
          <w:bCs/>
          <w:sz w:val="24"/>
          <w:szCs w:val="24"/>
        </w:rPr>
      </w:pPr>
    </w:p>
    <w:p w:rsidR="007418B2" w:rsidP="007418B2" w:rsidRDefault="007418B2">
      <w:pPr>
        <w:pStyle w:val="Balk1"/>
        <w:tabs>
          <w:tab w:val="left" w:pos="0"/>
        </w:tabs>
        <w:spacing w:before="122"/>
        <w:ind w:left="64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KANITLAR:</w:t>
      </w:r>
    </w:p>
    <w:p w:rsidR="007418B2" w:rsidP="007418B2" w:rsidRDefault="007418B2">
      <w:pPr>
        <w:ind w:left="567"/>
        <w:jc w:val="both"/>
        <w:rPr>
          <w:rFonts w:ascii="Times New Roman" w:hAnsi="Times New Roman" w:eastAsia="Times New Roman" w:cs="Times New Roman"/>
          <w:sz w:val="24"/>
          <w:szCs w:val="24"/>
        </w:rPr>
      </w:pPr>
      <w:hyperlink r:id="rId13">
        <w:r>
          <w:rPr>
            <w:rFonts w:ascii="Times New Roman" w:hAnsi="Times New Roman" w:eastAsia="Times New Roman" w:cs="Times New Roman"/>
            <w:color w:val="0000FF"/>
            <w:sz w:val="24"/>
            <w:szCs w:val="24"/>
            <w:u w:val="single"/>
          </w:rPr>
          <w:t>Birim Kalite Komisyonu</w:t>
        </w:r>
      </w:hyperlink>
    </w:p>
    <w:p w:rsidR="007418B2" w:rsidP="007418B2" w:rsidRDefault="007418B2">
      <w:pPr>
        <w:ind w:left="567"/>
        <w:jc w:val="both"/>
        <w:rPr>
          <w:rFonts w:ascii="Times New Roman" w:hAnsi="Times New Roman" w:eastAsia="Times New Roman" w:cs="Times New Roman"/>
          <w:sz w:val="24"/>
          <w:szCs w:val="24"/>
        </w:rPr>
      </w:pPr>
      <w:hyperlink r:id="rId14">
        <w:r>
          <w:rPr>
            <w:rFonts w:ascii="Times New Roman" w:hAnsi="Times New Roman" w:eastAsia="Times New Roman" w:cs="Times New Roman"/>
            <w:color w:val="0000FF"/>
            <w:sz w:val="24"/>
            <w:szCs w:val="24"/>
            <w:u w:val="single"/>
          </w:rPr>
          <w:t>İş Akış Şemaları</w:t>
        </w:r>
      </w:hyperlink>
    </w:p>
    <w:p w:rsidR="007418B2" w:rsidP="007418B2" w:rsidRDefault="007418B2">
      <w:pPr>
        <w:ind w:left="567"/>
        <w:jc w:val="both"/>
        <w:rPr>
          <w:rFonts w:ascii="Times New Roman" w:hAnsi="Times New Roman" w:eastAsia="Times New Roman" w:cs="Times New Roman"/>
          <w:sz w:val="24"/>
          <w:szCs w:val="24"/>
        </w:rPr>
      </w:pPr>
      <w:hyperlink r:id="rId15">
        <w:r>
          <w:rPr>
            <w:rFonts w:ascii="Times New Roman" w:hAnsi="Times New Roman" w:eastAsia="Times New Roman" w:cs="Times New Roman"/>
            <w:color w:val="0000FF"/>
            <w:sz w:val="24"/>
            <w:szCs w:val="24"/>
            <w:u w:val="single"/>
          </w:rPr>
          <w:t>Görev Tanımları</w:t>
        </w:r>
      </w:hyperlink>
    </w:p>
    <w:p w:rsidR="007418B2" w:rsidP="007418B2" w:rsidRDefault="007418B2">
      <w:pPr>
        <w:ind w:left="567"/>
        <w:jc w:val="both"/>
        <w:rPr>
          <w:rFonts w:ascii="Times New Roman" w:hAnsi="Times New Roman" w:eastAsia="Times New Roman" w:cs="Times New Roman"/>
          <w:sz w:val="24"/>
          <w:szCs w:val="24"/>
        </w:rPr>
      </w:pPr>
      <w:hyperlink r:id="rId16">
        <w:r>
          <w:rPr>
            <w:rFonts w:ascii="Times New Roman" w:hAnsi="Times New Roman" w:eastAsia="Times New Roman" w:cs="Times New Roman"/>
            <w:color w:val="0000FF"/>
            <w:sz w:val="24"/>
            <w:szCs w:val="24"/>
            <w:u w:val="single"/>
          </w:rPr>
          <w:t>Birim Danışma Kurulu</w:t>
        </w:r>
      </w:hyperlink>
    </w:p>
    <w:p w:rsidR="007418B2" w:rsidP="007418B2" w:rsidRDefault="007418B2">
      <w:pPr>
        <w:ind w:left="567"/>
        <w:jc w:val="both"/>
        <w:rPr>
          <w:rFonts w:ascii="Times New Roman" w:hAnsi="Times New Roman" w:eastAsia="Times New Roman" w:cs="Times New Roman"/>
          <w:sz w:val="24"/>
          <w:szCs w:val="24"/>
        </w:rPr>
      </w:pPr>
      <w:hyperlink r:id="rId17">
        <w:r>
          <w:rPr>
            <w:rFonts w:ascii="Times New Roman" w:hAnsi="Times New Roman" w:eastAsia="Times New Roman" w:cs="Times New Roman"/>
            <w:color w:val="0000FF"/>
            <w:sz w:val="24"/>
            <w:szCs w:val="24"/>
            <w:u w:val="single"/>
          </w:rPr>
          <w:t>İç ve Dış Paydaşlar</w:t>
        </w:r>
      </w:hyperlink>
    </w:p>
    <w:p w:rsidRPr="00644612" w:rsidR="007418B2" w:rsidP="007418B2" w:rsidRDefault="007418B2">
      <w:pPr>
        <w:ind w:left="567"/>
        <w:jc w:val="both"/>
        <w:rPr>
          <w:rFonts w:ascii="Times New Roman" w:hAnsi="Times New Roman" w:eastAsia="Times New Roman" w:cs="Times New Roman"/>
          <w:sz w:val="24"/>
          <w:szCs w:val="24"/>
        </w:rPr>
      </w:pPr>
    </w:p>
    <w:p w:rsidR="007418B2" w:rsidP="00980E30" w:rsidRDefault="007418B2">
      <w:pPr>
        <w:pStyle w:val="Balk2"/>
        <w:numPr>
          <w:ilvl w:val="2"/>
          <w:numId w:val="7"/>
        </w:numPr>
        <w:tabs>
          <w:tab w:val="left" w:pos="0"/>
          <w:tab w:val="left" w:pos="1146"/>
        </w:tabs>
        <w:spacing w:before="1" w:line="291" w:lineRule="auto"/>
        <w:ind w:left="1146" w:hanging="625"/>
        <w:jc w:val="both"/>
        <w:rPr>
          <w:rFonts w:ascii="Times New Roman" w:hAnsi="Times New Roman" w:eastAsia="Times New Roman" w:cs="Times New Roman"/>
        </w:rPr>
      </w:pPr>
      <w:bookmarkStart w:name="_heading=h.igzuxejoyd1" w:colFirst="0" w:colLast="0" w:id="13"/>
      <w:bookmarkEnd w:id="13"/>
      <w:r>
        <w:rPr>
          <w:rFonts w:ascii="Times New Roman" w:hAnsi="Times New Roman" w:eastAsia="Times New Roman" w:cs="Times New Roman"/>
        </w:rPr>
        <w:t>Kamuoyunu Bilgilendirme ve Hesap verebilirlik</w:t>
      </w:r>
    </w:p>
    <w:p w:rsidR="007418B2" w:rsidP="007418B2" w:rsidRDefault="007418B2">
      <w:pPr>
        <w:widowControl/>
        <w:tabs>
          <w:tab w:val="left" w:pos="0"/>
        </w:tabs>
        <w:spacing w:before="280" w:after="280"/>
        <w:ind w:left="4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Fakültemiz, kamuoyunu bilgilendirme ve hesap verebilirlik ilkelerini; </w:t>
      </w:r>
      <w:r>
        <w:rPr>
          <w:rFonts w:ascii="Times New Roman" w:hAnsi="Times New Roman" w:eastAsia="Times New Roman" w:cs="Times New Roman"/>
          <w:b/>
          <w:bCs/>
          <w:sz w:val="24"/>
          <w:szCs w:val="24"/>
        </w:rPr>
        <w:t>şeffaflık</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erişilebilirlik</w:t>
      </w:r>
      <w:r>
        <w:rPr>
          <w:rFonts w:ascii="Times New Roman" w:hAnsi="Times New Roman" w:eastAsia="Times New Roman" w:cs="Times New Roman"/>
          <w:sz w:val="24"/>
          <w:szCs w:val="24"/>
        </w:rPr>
        <w:t xml:space="preserve"> ve </w:t>
      </w:r>
      <w:r>
        <w:rPr>
          <w:rFonts w:ascii="Times New Roman" w:hAnsi="Times New Roman" w:eastAsia="Times New Roman" w:cs="Times New Roman"/>
          <w:b/>
          <w:bCs/>
          <w:sz w:val="24"/>
          <w:szCs w:val="24"/>
        </w:rPr>
        <w:t>doğruluk</w:t>
      </w:r>
      <w:r>
        <w:rPr>
          <w:rFonts w:ascii="Times New Roman" w:hAnsi="Times New Roman" w:eastAsia="Times New Roman" w:cs="Times New Roman"/>
          <w:sz w:val="24"/>
          <w:szCs w:val="24"/>
        </w:rPr>
        <w:t xml:space="preserve"> esasları çerçevesinde yürütmektedir. Bu kapsamda fakülteye ilişkin eğitim-öğretim, araştırma-geliştirme, toplumsal katkı ve idari faaliyetlere ait güncel bilgiler, üniversitenin kurumsal internet sitesi ve fakülte web sayfası aracılığıyla düzenli olarak kamuoyu ile paylaşılmaktadır.</w:t>
      </w:r>
    </w:p>
    <w:p w:rsidR="007418B2" w:rsidP="007418B2" w:rsidRDefault="007418B2">
      <w:pPr>
        <w:widowControl/>
        <w:tabs>
          <w:tab w:val="left" w:pos="0"/>
        </w:tabs>
        <w:spacing w:before="280" w:after="280"/>
        <w:ind w:left="4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Fakültemizin misyonu, vizyonu, temel değerleri, örgüt yapısı, yönetim kadrosu, akademik ve idari personel bilgileri, eğitim programları, ders planları, ölçme-değerlendirme yöntemleri ve akademik takvim gibi temel bilgiler web sayfası üzerinden erişime açıktır. Ayrıca kalite güvencesi kapsamında hazırlanan birim iç değerlendirme raporları, stratejik planlar ve faaliyet raporları ilgili mevzuat çerçevesinde kamuoyunun bilgisine sunulmaktadır.</w:t>
      </w:r>
    </w:p>
    <w:p w:rsidR="007418B2" w:rsidP="007418B2" w:rsidRDefault="007418B2">
      <w:pPr>
        <w:pStyle w:val="Balk2"/>
        <w:tabs>
          <w:tab w:val="left" w:pos="0"/>
        </w:tabs>
        <w:spacing w:before="178" w:line="393" w:lineRule="auto"/>
        <w:ind w:left="521" w:right="6252" w:firstLine="46"/>
        <w:jc w:val="both"/>
        <w:rPr>
          <w:rFonts w:ascii="Times New Roman" w:hAnsi="Times New Roman" w:eastAsia="Times New Roman" w:cs="Times New Roman"/>
        </w:rPr>
      </w:pPr>
      <w:r>
        <w:rPr>
          <w:rFonts w:ascii="Times New Roman" w:hAnsi="Times New Roman" w:eastAsia="Times New Roman" w:cs="Times New Roman"/>
        </w:rPr>
        <w:t>Olgunluk Düzeyi: 3</w:t>
      </w:r>
    </w:p>
    <w:p w:rsidR="007418B2" w:rsidP="007418B2" w:rsidRDefault="007418B2">
      <w:pPr>
        <w:pStyle w:val="Balk2"/>
        <w:tabs>
          <w:tab w:val="left" w:pos="0"/>
        </w:tabs>
        <w:spacing w:before="178" w:line="393" w:lineRule="auto"/>
        <w:ind w:left="521" w:right="7387" w:firstLine="55"/>
        <w:jc w:val="both"/>
        <w:rPr>
          <w:rFonts w:ascii="Times New Roman" w:hAnsi="Times New Roman" w:eastAsia="Times New Roman" w:cs="Times New Roman"/>
        </w:rPr>
      </w:pPr>
      <w:r>
        <w:rPr>
          <w:rFonts w:ascii="Times New Roman" w:hAnsi="Times New Roman" w:eastAsia="Times New Roman" w:cs="Times New Roman"/>
        </w:rPr>
        <w:t>KANITLAR:</w:t>
      </w:r>
    </w:p>
    <w:p w:rsidR="007418B2" w:rsidP="007418B2" w:rsidRDefault="007418B2">
      <w:pPr>
        <w:pStyle w:val="Balk2"/>
        <w:tabs>
          <w:tab w:val="left" w:pos="0"/>
        </w:tabs>
        <w:spacing w:before="178" w:line="393" w:lineRule="auto"/>
        <w:ind w:left="521" w:right="5683" w:firstLine="55"/>
        <w:jc w:val="both"/>
        <w:rPr>
          <w:rFonts w:ascii="Times New Roman" w:hAnsi="Times New Roman" w:eastAsia="Times New Roman" w:cs="Times New Roman"/>
          <w:b w:val="0"/>
          <w:bCs w:val="0"/>
        </w:rPr>
      </w:pPr>
      <w:hyperlink r:id="rId18">
        <w:r>
          <w:rPr>
            <w:rFonts w:ascii="Times New Roman" w:hAnsi="Times New Roman" w:eastAsia="Times New Roman" w:cs="Times New Roman"/>
            <w:b w:val="0"/>
            <w:bCs w:val="0"/>
            <w:color w:val="0000FF"/>
            <w:u w:val="single"/>
          </w:rPr>
          <w:t>Kurum web sayfası</w:t>
        </w:r>
      </w:hyperlink>
    </w:p>
    <w:p w:rsidR="007418B2" w:rsidP="007418B2" w:rsidRDefault="007418B2">
      <w:pPr>
        <w:pBdr>
          <w:top w:val="nil"/>
          <w:left w:val="nil"/>
          <w:bottom w:val="nil"/>
          <w:right w:val="nil"/>
          <w:between w:val="nil"/>
        </w:pBdr>
        <w:tabs>
          <w:tab w:val="left" w:pos="0"/>
        </w:tabs>
        <w:spacing w:before="57"/>
        <w:jc w:val="both"/>
        <w:rPr>
          <w:rFonts w:ascii="Times New Roman" w:hAnsi="Times New Roman" w:eastAsia="Times New Roman" w:cs="Times New Roman"/>
          <w:color w:val="000000"/>
          <w:sz w:val="24"/>
          <w:szCs w:val="24"/>
        </w:rPr>
      </w:pPr>
    </w:p>
    <w:p w:rsidR="007418B2" w:rsidP="00980E30" w:rsidRDefault="007418B2">
      <w:pPr>
        <w:pStyle w:val="Balk1"/>
        <w:keepNext w:val="0"/>
        <w:keepLines w:val="0"/>
        <w:numPr>
          <w:ilvl w:val="2"/>
          <w:numId w:val="8"/>
        </w:numPr>
        <w:tabs>
          <w:tab w:val="left" w:pos="0"/>
          <w:tab w:val="left" w:pos="963"/>
        </w:tabs>
        <w:spacing w:before="0"/>
        <w:ind w:left="963" w:hanging="442"/>
        <w:jc w:val="both"/>
        <w:rPr>
          <w:rFonts w:ascii="Times New Roman" w:hAnsi="Times New Roman" w:eastAsia="Times New Roman" w:cs="Times New Roman"/>
        </w:rPr>
      </w:pPr>
      <w:bookmarkStart w:name="_heading=h.2kmijijvhwg3" w:colFirst="0" w:colLast="0" w:id="14"/>
      <w:bookmarkEnd w:id="14"/>
      <w:r>
        <w:rPr>
          <w:rFonts w:ascii="Times New Roman" w:hAnsi="Times New Roman" w:eastAsia="Times New Roman" w:cs="Times New Roman"/>
          <w:sz w:val="24"/>
          <w:szCs w:val="24"/>
        </w:rPr>
        <w:t>MİSYON VE STRATEJİK AMAÇLAR</w:t>
      </w:r>
    </w:p>
    <w:p w:rsidR="007418B2" w:rsidP="00980E30" w:rsidRDefault="007418B2">
      <w:pPr>
        <w:pStyle w:val="Balk2"/>
        <w:numPr>
          <w:ilvl w:val="2"/>
          <w:numId w:val="6"/>
        </w:numPr>
        <w:tabs>
          <w:tab w:val="left" w:pos="0"/>
          <w:tab w:val="left" w:pos="1146"/>
        </w:tabs>
        <w:spacing w:before="63"/>
        <w:ind w:left="1146" w:hanging="625"/>
        <w:jc w:val="both"/>
        <w:rPr>
          <w:rFonts w:ascii="Times New Roman" w:hAnsi="Times New Roman" w:eastAsia="Times New Roman" w:cs="Times New Roman"/>
        </w:rPr>
      </w:pPr>
      <w:bookmarkStart w:name="_heading=h.v501fqy2skoo" w:colFirst="0" w:colLast="0" w:id="15"/>
      <w:bookmarkEnd w:id="15"/>
      <w:r>
        <w:rPr>
          <w:rFonts w:ascii="Times New Roman" w:hAnsi="Times New Roman" w:eastAsia="Times New Roman" w:cs="Times New Roman"/>
        </w:rPr>
        <w:t>Misyon, vizyon ve politikalar</w:t>
      </w:r>
    </w:p>
    <w:p w:rsidR="007418B2" w:rsidP="007418B2" w:rsidRDefault="007418B2">
      <w:pPr>
        <w:tabs>
          <w:tab w:val="left" w:pos="0"/>
        </w:tabs>
        <w:spacing w:before="24"/>
        <w:ind w:left="52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Fakültemizin misyonu, vizyonu ve politikaları; üniversitenin stratejik planı, kalite politikası ve yükseköğretimde kalite güvencesi ilkeleri ile uyumlu olacak şekilde belirlenmiş ve kurumsal web sayfası aracılığıyla kamuoyu ile paylaşılmıştır. Bu unsurlar, fakültenin tüm faaliyetlerine yön veren temel çerçeveyi oluşturmaktadır.</w:t>
      </w:r>
    </w:p>
    <w:p w:rsidR="007418B2" w:rsidP="007418B2" w:rsidRDefault="007418B2">
      <w:pPr>
        <w:tabs>
          <w:tab w:val="left" w:pos="0"/>
        </w:tabs>
        <w:spacing w:before="11"/>
        <w:jc w:val="both"/>
        <w:rPr>
          <w:rFonts w:ascii="Times New Roman" w:hAnsi="Times New Roman" w:eastAsia="Times New Roman" w:cs="Times New Roman"/>
          <w:sz w:val="24"/>
          <w:szCs w:val="24"/>
        </w:rPr>
      </w:pPr>
    </w:p>
    <w:p w:rsidR="007418B2" w:rsidP="007418B2" w:rsidRDefault="007418B2">
      <w:pPr>
        <w:tabs>
          <w:tab w:val="left" w:pos="0"/>
        </w:tabs>
        <w:ind w:left="521"/>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Olgunluk Düzeyi: 3</w:t>
      </w:r>
    </w:p>
    <w:p w:rsidR="007418B2" w:rsidP="007418B2" w:rsidRDefault="007418B2">
      <w:pPr>
        <w:tabs>
          <w:tab w:val="left" w:pos="0"/>
        </w:tabs>
        <w:spacing w:before="14"/>
        <w:jc w:val="both"/>
        <w:rPr>
          <w:rFonts w:ascii="Times New Roman" w:hAnsi="Times New Roman" w:eastAsia="Times New Roman" w:cs="Times New Roman"/>
          <w:b/>
          <w:bCs/>
          <w:sz w:val="24"/>
          <w:szCs w:val="24"/>
        </w:rPr>
      </w:pPr>
    </w:p>
    <w:p w:rsidR="007418B2" w:rsidP="007418B2" w:rsidRDefault="007418B2">
      <w:pPr>
        <w:pStyle w:val="Balk1"/>
        <w:tabs>
          <w:tab w:val="left" w:pos="0"/>
        </w:tabs>
        <w:spacing w:before="0"/>
        <w:ind w:left="521"/>
        <w:jc w:val="both"/>
        <w:rPr>
          <w:rFonts w:ascii="Times New Roman" w:hAnsi="Times New Roman" w:eastAsia="Times New Roman" w:cs="Times New Roman"/>
          <w:sz w:val="24"/>
          <w:szCs w:val="24"/>
        </w:rPr>
      </w:pPr>
      <w:bookmarkStart w:name="_heading=h.yn0nocgb7m8m" w:colFirst="0" w:colLast="0" w:id="16"/>
      <w:bookmarkEnd w:id="16"/>
      <w:r>
        <w:rPr>
          <w:rFonts w:ascii="Times New Roman" w:hAnsi="Times New Roman" w:eastAsia="Times New Roman" w:cs="Times New Roman"/>
          <w:sz w:val="24"/>
          <w:szCs w:val="24"/>
        </w:rPr>
        <w:t>KANITLAR:</w:t>
      </w:r>
    </w:p>
    <w:p w:rsidR="007418B2" w:rsidP="007418B2" w:rsidRDefault="007418B2">
      <w:pPr>
        <w:ind w:left="567"/>
        <w:jc w:val="both"/>
        <w:rPr>
          <w:rFonts w:ascii="Times New Roman" w:hAnsi="Times New Roman" w:eastAsia="Times New Roman" w:cs="Times New Roman"/>
          <w:sz w:val="24"/>
          <w:szCs w:val="24"/>
        </w:rPr>
      </w:pPr>
      <w:hyperlink r:id="rId19">
        <w:r>
          <w:rPr>
            <w:rFonts w:ascii="Times New Roman" w:hAnsi="Times New Roman" w:eastAsia="Times New Roman" w:cs="Times New Roman"/>
            <w:color w:val="0000FF"/>
            <w:sz w:val="24"/>
            <w:szCs w:val="24"/>
            <w:u w:val="single"/>
          </w:rPr>
          <w:t>Misyon-Vizyon</w:t>
        </w:r>
      </w:hyperlink>
      <w:r>
        <w:rPr>
          <w:rFonts w:ascii="Times New Roman" w:hAnsi="Times New Roman" w:eastAsia="Times New Roman" w:cs="Times New Roman"/>
          <w:sz w:val="24"/>
          <w:szCs w:val="24"/>
        </w:rPr>
        <w:t xml:space="preserve"> </w:t>
      </w:r>
    </w:p>
    <w:p w:rsidR="007418B2" w:rsidP="007418B2" w:rsidRDefault="007418B2">
      <w:pPr>
        <w:tabs>
          <w:tab w:val="left" w:pos="0"/>
          <w:tab w:val="left" w:pos="1146"/>
        </w:tabs>
        <w:ind w:left="2046"/>
        <w:jc w:val="both"/>
        <w:rPr>
          <w:rFonts w:ascii="Times New Roman" w:hAnsi="Times New Roman" w:eastAsia="Times New Roman" w:cs="Times New Roman"/>
          <w:sz w:val="24"/>
          <w:szCs w:val="24"/>
        </w:rPr>
      </w:pPr>
    </w:p>
    <w:p w:rsidR="007418B2" w:rsidP="00980E30" w:rsidRDefault="007418B2">
      <w:pPr>
        <w:pStyle w:val="Balk2"/>
        <w:numPr>
          <w:ilvl w:val="2"/>
          <w:numId w:val="6"/>
        </w:numPr>
        <w:tabs>
          <w:tab w:val="left" w:pos="0"/>
          <w:tab w:val="left" w:pos="1146"/>
        </w:tabs>
        <w:spacing w:before="63"/>
        <w:ind w:left="1146" w:hanging="625"/>
        <w:jc w:val="both"/>
        <w:rPr>
          <w:rFonts w:ascii="Times New Roman" w:hAnsi="Times New Roman" w:eastAsia="Times New Roman" w:cs="Times New Roman"/>
        </w:rPr>
      </w:pPr>
      <w:bookmarkStart w:name="_heading=h.mhx69rpaaemx" w:colFirst="0" w:colLast="0" w:id="17"/>
      <w:bookmarkEnd w:id="17"/>
      <w:r>
        <w:rPr>
          <w:rFonts w:ascii="Times New Roman" w:hAnsi="Times New Roman" w:eastAsia="Times New Roman" w:cs="Times New Roman"/>
        </w:rPr>
        <w:t>Stratejik Amaç ve Hedefler</w:t>
      </w:r>
    </w:p>
    <w:p w:rsidR="007418B2" w:rsidP="007418B2" w:rsidRDefault="007418B2">
      <w:pPr>
        <w:pBdr>
          <w:top w:val="nil"/>
          <w:left w:val="nil"/>
          <w:bottom w:val="nil"/>
          <w:right w:val="nil"/>
          <w:between w:val="nil"/>
        </w:pBdr>
        <w:tabs>
          <w:tab w:val="left" w:pos="0"/>
        </w:tabs>
        <w:spacing w:before="235"/>
        <w:ind w:left="42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Fakültemizin stratejik amaç ve hedefleri; üniversitenin stratejik planı, kalite politikası ve yükseköğretimde kalite güvencesi ilkeleri doğrultusunda belirlenmiştir. Stratejik amaç ve hedeflerin oluşturulmasında; iç ve dış paydaş görüşleri, mevcut durum analizleri ve performans göstergeleri dikkate alınmıştır.</w:t>
      </w:r>
    </w:p>
    <w:p w:rsidR="007418B2" w:rsidP="007418B2" w:rsidRDefault="007418B2">
      <w:pPr>
        <w:pStyle w:val="Balk2"/>
        <w:tabs>
          <w:tab w:val="left" w:pos="0"/>
        </w:tabs>
        <w:spacing w:before="185" w:line="291" w:lineRule="auto"/>
        <w:ind w:left="521"/>
        <w:jc w:val="both"/>
        <w:rPr>
          <w:rFonts w:ascii="Times New Roman" w:hAnsi="Times New Roman" w:eastAsia="Times New Roman" w:cs="Times New Roman"/>
        </w:rPr>
      </w:pPr>
      <w:r>
        <w:rPr>
          <w:rFonts w:ascii="Times New Roman" w:hAnsi="Times New Roman" w:eastAsia="Times New Roman" w:cs="Times New Roman"/>
        </w:rPr>
        <w:t>Olgunluk Düzeyi:</w:t>
      </w:r>
    </w:p>
    <w:p w:rsidR="007418B2" w:rsidP="007418B2" w:rsidRDefault="007418B2">
      <w:pPr>
        <w:tabs>
          <w:tab w:val="left" w:pos="0"/>
        </w:tabs>
        <w:spacing w:line="267" w:lineRule="auto"/>
        <w:ind w:left="425"/>
        <w:jc w:val="both"/>
        <w:rPr>
          <w:rFonts w:ascii="Times New Roman" w:hAnsi="Times New Roman" w:eastAsia="Times New Roman" w:cs="Times New Roman"/>
          <w:color w:val="0000FF"/>
          <w:sz w:val="24"/>
          <w:szCs w:val="24"/>
          <w:u w:val="single"/>
        </w:rPr>
      </w:pPr>
      <w:r>
        <w:rPr>
          <w:rFonts w:ascii="Times New Roman" w:hAnsi="Times New Roman" w:eastAsia="Times New Roman" w:cs="Times New Roman"/>
          <w:b/>
          <w:bCs/>
          <w:sz w:val="24"/>
          <w:szCs w:val="24"/>
        </w:rPr>
        <w:t>Kanıtlar</w:t>
      </w:r>
      <w:r>
        <w:rPr>
          <w:rFonts w:ascii="Times New Roman" w:hAnsi="Times New Roman" w:eastAsia="Times New Roman" w:cs="Times New Roman"/>
          <w:sz w:val="24"/>
          <w:szCs w:val="24"/>
        </w:rPr>
        <w:t xml:space="preserve">: </w:t>
      </w:r>
    </w:p>
    <w:p w:rsidR="007418B2" w:rsidP="007418B2" w:rsidRDefault="007418B2">
      <w:pPr>
        <w:tabs>
          <w:tab w:val="left" w:pos="0"/>
        </w:tabs>
        <w:spacing w:line="267" w:lineRule="auto"/>
        <w:ind w:left="425"/>
        <w:jc w:val="both"/>
        <w:rPr>
          <w:rFonts w:ascii="Times New Roman" w:hAnsi="Times New Roman" w:eastAsia="Times New Roman" w:cs="Times New Roman"/>
          <w:color w:val="0000FF"/>
          <w:sz w:val="24"/>
          <w:szCs w:val="24"/>
          <w:u w:val="single"/>
        </w:rPr>
      </w:pPr>
      <w:hyperlink r:id="rId20">
        <w:r>
          <w:rPr>
            <w:rFonts w:ascii="Times New Roman" w:hAnsi="Times New Roman" w:eastAsia="Times New Roman" w:cs="Times New Roman"/>
            <w:color w:val="0000FF"/>
            <w:sz w:val="24"/>
            <w:szCs w:val="24"/>
            <w:u w:val="single"/>
          </w:rPr>
          <w:t>Stratejik Plan</w:t>
        </w:r>
      </w:hyperlink>
    </w:p>
    <w:p w:rsidR="007418B2" w:rsidP="007418B2" w:rsidRDefault="007418B2">
      <w:pPr>
        <w:tabs>
          <w:tab w:val="left" w:pos="0"/>
        </w:tabs>
        <w:spacing w:line="267" w:lineRule="auto"/>
        <w:ind w:left="425"/>
        <w:jc w:val="both"/>
        <w:rPr>
          <w:rFonts w:ascii="Times New Roman" w:hAnsi="Times New Roman" w:eastAsia="Times New Roman" w:cs="Times New Roman"/>
          <w:color w:val="0000FF"/>
          <w:sz w:val="24"/>
          <w:szCs w:val="24"/>
          <w:u w:val="single"/>
        </w:rPr>
      </w:pPr>
      <w:hyperlink r:id="rId21">
        <w:r>
          <w:rPr>
            <w:rFonts w:ascii="Times New Roman" w:hAnsi="Times New Roman" w:eastAsia="Times New Roman" w:cs="Times New Roman"/>
            <w:color w:val="0000FF"/>
            <w:sz w:val="24"/>
            <w:szCs w:val="24"/>
            <w:u w:val="single"/>
          </w:rPr>
          <w:t>Stratejik Plan İzleme Raporları</w:t>
        </w:r>
      </w:hyperlink>
    </w:p>
    <w:p w:rsidR="007418B2" w:rsidP="007418B2" w:rsidRDefault="007418B2">
      <w:pPr>
        <w:tabs>
          <w:tab w:val="left" w:pos="0"/>
        </w:tabs>
        <w:spacing w:line="267" w:lineRule="auto"/>
        <w:ind w:left="425"/>
        <w:jc w:val="both"/>
        <w:rPr>
          <w:rFonts w:ascii="Times New Roman" w:hAnsi="Times New Roman" w:eastAsia="Times New Roman" w:cs="Times New Roman"/>
          <w:sz w:val="24"/>
          <w:szCs w:val="24"/>
        </w:rPr>
      </w:pPr>
    </w:p>
    <w:p w:rsidR="007418B2" w:rsidP="007418B2" w:rsidRDefault="007418B2">
      <w:pPr>
        <w:tabs>
          <w:tab w:val="left" w:pos="0"/>
        </w:tabs>
        <w:spacing w:line="267" w:lineRule="auto"/>
        <w:ind w:left="425"/>
        <w:jc w:val="both"/>
        <w:rPr>
          <w:rFonts w:ascii="Times New Roman" w:hAnsi="Times New Roman" w:eastAsia="Times New Roman" w:cs="Times New Roman"/>
          <w:sz w:val="24"/>
          <w:szCs w:val="24"/>
        </w:rPr>
      </w:pPr>
    </w:p>
    <w:p w:rsidR="007418B2" w:rsidP="00980E30" w:rsidRDefault="007418B2">
      <w:pPr>
        <w:pStyle w:val="Balk2"/>
        <w:numPr>
          <w:ilvl w:val="2"/>
          <w:numId w:val="6"/>
        </w:numPr>
        <w:tabs>
          <w:tab w:val="left" w:pos="0"/>
          <w:tab w:val="left" w:pos="906"/>
        </w:tabs>
        <w:spacing w:before="24" w:line="293" w:lineRule="auto"/>
        <w:ind w:left="906" w:hanging="625"/>
        <w:jc w:val="both"/>
        <w:rPr>
          <w:rFonts w:ascii="Times New Roman" w:hAnsi="Times New Roman" w:eastAsia="Times New Roman" w:cs="Times New Roman"/>
        </w:rPr>
      </w:pPr>
      <w:r>
        <w:rPr>
          <w:rFonts w:ascii="Times New Roman" w:hAnsi="Times New Roman" w:eastAsia="Times New Roman" w:cs="Times New Roman"/>
        </w:rPr>
        <w:lastRenderedPageBreak/>
        <w:t>Performans Yönetimi</w:t>
      </w:r>
    </w:p>
    <w:p w:rsidR="007418B2" w:rsidP="007418B2" w:rsidRDefault="007418B2">
      <w:pPr>
        <w:tabs>
          <w:tab w:val="left" w:pos="0"/>
        </w:tabs>
        <w:spacing w:before="185"/>
        <w:ind w:left="28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Performans göstergeleri; fakülte yönetimi, kalite komisyonu ve ilgili alt komisyonlar tarafından düzenli aralıklarla (yıllık/6 aylık dönemlerde) izlenmektedir.</w:t>
      </w:r>
    </w:p>
    <w:p w:rsidR="007418B2" w:rsidP="007418B2" w:rsidRDefault="007418B2">
      <w:pPr>
        <w:tabs>
          <w:tab w:val="left" w:pos="0"/>
        </w:tabs>
        <w:spacing w:before="185"/>
        <w:ind w:left="28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Tıp Fakültesinde performans yönetimi; stratejik hedeflere ulaşmayı destekleyen, ölçülebilir göstergelere dayalı ve sürekli iyileştirme anlayışıyla yürütülen bir sistem çerçevesinde sürdürülmektedir. İzleme ve değerlendirme sonuçları doğrultusunda gerekli önlemler alınarak eğitim, araştırma ve sağlık hizmeti sunum kalitesinin artırılması hedeflenmektedir.</w:t>
      </w:r>
    </w:p>
    <w:p w:rsidR="007418B2" w:rsidP="007418B2" w:rsidRDefault="007418B2">
      <w:pPr>
        <w:tabs>
          <w:tab w:val="left" w:pos="0"/>
        </w:tabs>
        <w:spacing w:before="185"/>
        <w:ind w:left="285"/>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Olgunluk Düzeyi: 3</w:t>
      </w:r>
    </w:p>
    <w:p w:rsidR="007418B2" w:rsidP="007418B2" w:rsidRDefault="007418B2">
      <w:pPr>
        <w:tabs>
          <w:tab w:val="left" w:pos="0"/>
        </w:tabs>
        <w:spacing w:before="184"/>
        <w:ind w:left="285"/>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Kanıtlar</w:t>
      </w:r>
      <w:r>
        <w:rPr>
          <w:rFonts w:ascii="Times New Roman" w:hAnsi="Times New Roman" w:eastAsia="Times New Roman" w:cs="Times New Roman"/>
          <w:sz w:val="24"/>
          <w:szCs w:val="24"/>
        </w:rPr>
        <w:t>:</w:t>
      </w:r>
    </w:p>
    <w:bookmarkStart w:name="_heading=h.i83mobpyuia6" w:colFirst="0" w:colLast="0" w:id="18"/>
    <w:bookmarkEnd w:id="18"/>
    <w:p w:rsidR="007418B2" w:rsidP="007418B2" w:rsidRDefault="007418B2">
      <w:pPr>
        <w:tabs>
          <w:tab w:val="left" w:pos="0"/>
        </w:tabs>
        <w:spacing w:before="184"/>
        <w:ind w:left="285"/>
        <w:jc w:val="both"/>
        <w:rPr>
          <w:rFonts w:ascii="Times New Roman" w:hAnsi="Times New Roman" w:eastAsia="Times New Roman" w:cs="Times New Roman"/>
          <w:sz w:val="24"/>
          <w:szCs w:val="24"/>
        </w:rPr>
      </w:pPr>
      <w:r>
        <w:rPr>
          <w:rFonts w:ascii="Times New Roman" w:hAnsi="Times New Roman" w:eastAsia="Times New Roman" w:cs="Times New Roman"/>
          <w:color w:val="0000FF"/>
          <w:sz w:val="24"/>
          <w:szCs w:val="24"/>
          <w:u w:val="single"/>
        </w:rPr>
        <w:fldChar w:fldCharType="begin"/>
      </w:r>
      <w:r>
        <w:rPr>
          <w:rFonts w:ascii="Times New Roman" w:hAnsi="Times New Roman" w:eastAsia="Times New Roman" w:cs="Times New Roman"/>
          <w:color w:val="0000FF"/>
          <w:sz w:val="24"/>
          <w:szCs w:val="24"/>
          <w:u w:val="single"/>
        </w:rPr>
        <w:instrText xml:space="preserve"> HYPERLINK "https://tip.bandirma.edu.tr/tr/tip/s/Stratejik-Plan-ve-Izleme-Raporlari-15242" \h </w:instrText>
      </w:r>
      <w:r>
        <w:rPr>
          <w:rFonts w:ascii="Times New Roman" w:hAnsi="Times New Roman" w:eastAsia="Times New Roman" w:cs="Times New Roman"/>
          <w:color w:val="0000FF"/>
          <w:sz w:val="24"/>
          <w:szCs w:val="24"/>
          <w:u w:val="single"/>
        </w:rPr>
        <w:fldChar w:fldCharType="separate"/>
      </w:r>
      <w:r>
        <w:rPr>
          <w:rFonts w:ascii="Times New Roman" w:hAnsi="Times New Roman" w:eastAsia="Times New Roman" w:cs="Times New Roman"/>
          <w:color w:val="0000FF"/>
          <w:sz w:val="24"/>
          <w:szCs w:val="24"/>
          <w:u w:val="single"/>
        </w:rPr>
        <w:t>Stratejik Plan ve İzleme Raporları</w:t>
      </w:r>
      <w:r>
        <w:rPr>
          <w:rFonts w:ascii="Times New Roman" w:hAnsi="Times New Roman" w:eastAsia="Times New Roman" w:cs="Times New Roman"/>
          <w:color w:val="0000FF"/>
          <w:sz w:val="24"/>
          <w:szCs w:val="24"/>
          <w:u w:val="single"/>
        </w:rPr>
        <w:fldChar w:fldCharType="end"/>
      </w:r>
    </w:p>
    <w:p w:rsidR="007418B2" w:rsidP="007418B2" w:rsidRDefault="007418B2">
      <w:pPr>
        <w:pStyle w:val="Balk2"/>
        <w:tabs>
          <w:tab w:val="left" w:pos="906"/>
        </w:tabs>
        <w:spacing w:before="185"/>
        <w:ind w:left="280"/>
        <w:jc w:val="both"/>
        <w:rPr>
          <w:rFonts w:ascii="Times New Roman" w:hAnsi="Times New Roman" w:eastAsia="Times New Roman" w:cs="Times New Roman"/>
        </w:rPr>
      </w:pPr>
      <w:r>
        <w:rPr>
          <w:rFonts w:ascii="Times New Roman" w:hAnsi="Times New Roman" w:eastAsia="Times New Roman" w:cs="Times New Roman"/>
        </w:rPr>
        <w:t>A.3. YÖNETİM SİSTEMİ</w:t>
      </w:r>
    </w:p>
    <w:p w:rsidR="007418B2" w:rsidP="00980E30" w:rsidRDefault="007418B2">
      <w:pPr>
        <w:pStyle w:val="Balk2"/>
        <w:numPr>
          <w:ilvl w:val="2"/>
          <w:numId w:val="5"/>
        </w:numPr>
        <w:tabs>
          <w:tab w:val="left" w:pos="906"/>
        </w:tabs>
        <w:spacing w:before="185"/>
        <w:jc w:val="both"/>
        <w:rPr>
          <w:rFonts w:ascii="Times New Roman" w:hAnsi="Times New Roman" w:eastAsia="Times New Roman" w:cs="Times New Roman"/>
        </w:rPr>
      </w:pPr>
      <w:bookmarkStart w:name="_heading=h.qeh3dix1ww62" w:colFirst="0" w:colLast="0" w:id="19"/>
      <w:bookmarkEnd w:id="19"/>
      <w:r>
        <w:rPr>
          <w:rFonts w:ascii="Times New Roman" w:hAnsi="Times New Roman" w:eastAsia="Times New Roman" w:cs="Times New Roman"/>
        </w:rPr>
        <w:t>Bilgi Yönetim Sistemi</w:t>
      </w:r>
    </w:p>
    <w:p w:rsidR="007418B2" w:rsidP="007418B2" w:rsidRDefault="007418B2">
      <w:pPr>
        <w:tabs>
          <w:tab w:val="left" w:pos="906"/>
        </w:tabs>
        <w:spacing w:before="20"/>
        <w:ind w:left="1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Üniversitemiz Kurum İç Değerlendirme Raporu’nda ifade edildiği şekilde uygulanmaktadır.</w:t>
      </w:r>
    </w:p>
    <w:p w:rsidR="007418B2" w:rsidP="007418B2" w:rsidRDefault="007418B2">
      <w:pPr>
        <w:tabs>
          <w:tab w:val="left" w:pos="906"/>
        </w:tabs>
        <w:ind w:left="909"/>
        <w:jc w:val="both"/>
        <w:rPr>
          <w:rFonts w:ascii="Times New Roman" w:hAnsi="Times New Roman" w:eastAsia="Times New Roman" w:cs="Times New Roman"/>
          <w:sz w:val="24"/>
          <w:szCs w:val="24"/>
        </w:rPr>
      </w:pPr>
    </w:p>
    <w:p w:rsidR="007418B2" w:rsidP="00980E30" w:rsidRDefault="007418B2">
      <w:pPr>
        <w:numPr>
          <w:ilvl w:val="2"/>
          <w:numId w:val="5"/>
        </w:numPr>
        <w:tabs>
          <w:tab w:val="left" w:pos="906"/>
        </w:tabs>
        <w:jc w:val="both"/>
        <w:rPr>
          <w:rFonts w:ascii="Times New Roman" w:hAnsi="Times New Roman" w:eastAsia="Times New Roman" w:cs="Times New Roman"/>
        </w:rPr>
      </w:pPr>
      <w:r>
        <w:rPr>
          <w:rFonts w:ascii="Times New Roman" w:hAnsi="Times New Roman" w:eastAsia="Times New Roman" w:cs="Times New Roman"/>
          <w:b/>
          <w:bCs/>
          <w:sz w:val="24"/>
          <w:szCs w:val="24"/>
        </w:rPr>
        <w:t>İnsan Kaynakları Yönetimi</w:t>
      </w:r>
    </w:p>
    <w:p w:rsidR="007418B2" w:rsidP="007418B2" w:rsidRDefault="007418B2">
      <w:pPr>
        <w:spacing w:before="20" w:line="360" w:lineRule="auto"/>
        <w:ind w:left="14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   Üniversitemiz Kurum İç Değerlendirme Raporu’nda ifade edildiği şekilde uygulanmaktadır.</w:t>
      </w:r>
    </w:p>
    <w:p w:rsidR="007418B2" w:rsidP="00980E30" w:rsidRDefault="007418B2">
      <w:pPr>
        <w:pStyle w:val="Balk2"/>
        <w:numPr>
          <w:ilvl w:val="2"/>
          <w:numId w:val="5"/>
        </w:numPr>
        <w:tabs>
          <w:tab w:val="left" w:pos="906"/>
        </w:tabs>
        <w:ind w:left="906" w:hanging="625"/>
        <w:jc w:val="both"/>
        <w:rPr>
          <w:rFonts w:ascii="Times New Roman" w:hAnsi="Times New Roman" w:eastAsia="Times New Roman" w:cs="Times New Roman"/>
        </w:rPr>
      </w:pPr>
      <w:bookmarkStart w:name="_heading=h.dz3tx8xa9vwx" w:colFirst="0" w:colLast="0" w:id="20"/>
      <w:bookmarkEnd w:id="20"/>
      <w:r>
        <w:rPr>
          <w:rFonts w:ascii="Times New Roman" w:hAnsi="Times New Roman" w:eastAsia="Times New Roman" w:cs="Times New Roman"/>
        </w:rPr>
        <w:t>Finansal Yönetim</w:t>
      </w:r>
    </w:p>
    <w:p w:rsidR="007418B2" w:rsidP="007418B2" w:rsidRDefault="007418B2">
      <w:pPr>
        <w:tabs>
          <w:tab w:val="left" w:pos="906"/>
        </w:tabs>
        <w:spacing w:before="2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      Üniversitemiz Kurum İç Değerlendirme Raporu’nda ifade edildiği şekilde uygulanmaktadır.</w:t>
      </w:r>
    </w:p>
    <w:p w:rsidR="007418B2" w:rsidP="007418B2" w:rsidRDefault="007418B2">
      <w:pPr>
        <w:pBdr>
          <w:top w:val="nil"/>
          <w:left w:val="nil"/>
          <w:bottom w:val="nil"/>
          <w:right w:val="nil"/>
          <w:between w:val="nil"/>
        </w:pBdr>
        <w:spacing w:before="17"/>
        <w:ind w:left="284"/>
        <w:jc w:val="both"/>
        <w:rPr>
          <w:rFonts w:ascii="Times New Roman" w:hAnsi="Times New Roman" w:eastAsia="Times New Roman" w:cs="Times New Roman"/>
          <w:color w:val="000000"/>
          <w:sz w:val="24"/>
          <w:szCs w:val="24"/>
        </w:rPr>
      </w:pPr>
    </w:p>
    <w:p w:rsidR="007418B2" w:rsidP="00980E30" w:rsidRDefault="007418B2">
      <w:pPr>
        <w:pStyle w:val="Balk2"/>
        <w:numPr>
          <w:ilvl w:val="2"/>
          <w:numId w:val="5"/>
        </w:numPr>
        <w:tabs>
          <w:tab w:val="left" w:pos="906"/>
        </w:tabs>
        <w:ind w:left="906" w:hanging="625"/>
        <w:jc w:val="both"/>
        <w:rPr>
          <w:rFonts w:ascii="Times New Roman" w:hAnsi="Times New Roman" w:eastAsia="Times New Roman" w:cs="Times New Roman"/>
        </w:rPr>
      </w:pPr>
      <w:r>
        <w:rPr>
          <w:rFonts w:ascii="Times New Roman" w:hAnsi="Times New Roman" w:eastAsia="Times New Roman" w:cs="Times New Roman"/>
        </w:rPr>
        <w:t>Süreç Yönetimi</w:t>
      </w:r>
    </w:p>
    <w:p w:rsidR="007418B2" w:rsidP="007418B2" w:rsidRDefault="007418B2">
      <w:pPr>
        <w:spacing w:before="157" w:line="360" w:lineRule="auto"/>
        <w:ind w:left="285" w:right="1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Fakültemizde süreç yönetimi, üniversitenin iç kalite güvencesi sistemi çerçevesinde yürütülmektedir. Eğitim-öğretim ve idari süreçler tanımlanmış olmakla birlikte, bu süreçlerin izlenmesi ilgili kurul ve komisyonlar aracılığıyla gerçekleştirilmektedir. Süreçlerin etkinliğinin değerlendirilmesi ve iyileştirilmesine yönelik çalışmalar henüz sistematik, ölçülebilir ve düzenli bir yapıya kavuşmamış olmakla birlikte, kalite komisyonu koordinasyonunda ele alınmaktadır.</w:t>
      </w:r>
    </w:p>
    <w:p w:rsidR="007418B2" w:rsidP="007418B2" w:rsidRDefault="007418B2">
      <w:pPr>
        <w:spacing w:before="157" w:line="386" w:lineRule="auto"/>
        <w:ind w:left="285" w:right="15"/>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Olgunluk Düzeyi: 3 </w:t>
      </w:r>
    </w:p>
    <w:p w:rsidR="007418B2" w:rsidP="007418B2" w:rsidRDefault="007418B2">
      <w:pPr>
        <w:spacing w:before="157" w:line="386" w:lineRule="auto"/>
        <w:ind w:left="285" w:right="15"/>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KANITLAR:</w:t>
      </w:r>
    </w:p>
    <w:p w:rsidR="007418B2" w:rsidP="007418B2" w:rsidRDefault="007418B2">
      <w:pPr>
        <w:spacing w:before="157" w:line="386" w:lineRule="auto"/>
        <w:ind w:left="285" w:right="15"/>
        <w:jc w:val="both"/>
        <w:rPr>
          <w:rFonts w:ascii="Times New Roman" w:hAnsi="Times New Roman" w:eastAsia="Times New Roman" w:cs="Times New Roman"/>
          <w:sz w:val="24"/>
          <w:szCs w:val="24"/>
        </w:rPr>
      </w:pPr>
      <w:hyperlink r:id="rId22">
        <w:r>
          <w:rPr>
            <w:rFonts w:ascii="Times New Roman" w:hAnsi="Times New Roman" w:eastAsia="Times New Roman" w:cs="Times New Roman"/>
            <w:color w:val="1155CC"/>
            <w:sz w:val="24"/>
            <w:szCs w:val="24"/>
            <w:u w:val="single"/>
          </w:rPr>
          <w:t>https://tip.bandirma.edu.tr/tr/tip/s/Birim-Kalite-Komisyonu-15237</w:t>
        </w:r>
      </w:hyperlink>
      <w:r>
        <w:rPr>
          <w:rFonts w:ascii="Times New Roman" w:hAnsi="Times New Roman" w:eastAsia="Times New Roman" w:cs="Times New Roman"/>
          <w:sz w:val="24"/>
          <w:szCs w:val="24"/>
        </w:rPr>
        <w:t xml:space="preserve"> </w:t>
      </w:r>
    </w:p>
    <w:p w:rsidR="007418B2" w:rsidP="007418B2" w:rsidRDefault="007418B2">
      <w:pPr>
        <w:spacing w:before="157" w:line="386" w:lineRule="auto"/>
        <w:ind w:right="1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hyperlink r:id="rId23">
        <w:r>
          <w:rPr>
            <w:rFonts w:ascii="Times New Roman" w:hAnsi="Times New Roman" w:eastAsia="Times New Roman" w:cs="Times New Roman"/>
            <w:color w:val="1155CC"/>
            <w:sz w:val="24"/>
            <w:szCs w:val="24"/>
            <w:u w:val="single"/>
          </w:rPr>
          <w:t>https://tip.bandirma.edu.tr/tr/tip/s/Kurum-Ici-Degerlendirme-Raporu-21074</w:t>
        </w:r>
      </w:hyperlink>
      <w:r>
        <w:rPr>
          <w:rFonts w:ascii="Times New Roman" w:hAnsi="Times New Roman" w:eastAsia="Times New Roman" w:cs="Times New Roman"/>
          <w:sz w:val="24"/>
          <w:szCs w:val="24"/>
        </w:rPr>
        <w:t xml:space="preserve"> </w:t>
      </w:r>
    </w:p>
    <w:p w:rsidR="007418B2" w:rsidP="007418B2" w:rsidRDefault="007418B2">
      <w:pPr>
        <w:pBdr>
          <w:top w:val="nil"/>
          <w:left w:val="nil"/>
          <w:bottom w:val="nil"/>
          <w:right w:val="nil"/>
          <w:between w:val="nil"/>
        </w:pBdr>
        <w:ind w:left="284"/>
        <w:jc w:val="both"/>
        <w:rPr>
          <w:rFonts w:ascii="Times New Roman" w:hAnsi="Times New Roman" w:eastAsia="Times New Roman" w:cs="Times New Roman"/>
          <w:sz w:val="24"/>
          <w:szCs w:val="24"/>
        </w:rPr>
      </w:pPr>
    </w:p>
    <w:p w:rsidR="007418B2" w:rsidP="007418B2" w:rsidRDefault="007418B2">
      <w:pPr>
        <w:ind w:left="284"/>
        <w:jc w:val="both"/>
        <w:rPr>
          <w:rFonts w:ascii="Times New Roman" w:hAnsi="Times New Roman" w:eastAsia="Times New Roman" w:cs="Times New Roman"/>
          <w:sz w:val="24"/>
          <w:szCs w:val="24"/>
        </w:rPr>
      </w:pPr>
      <w:hyperlink r:id="rId24">
        <w:r>
          <w:rPr>
            <w:rFonts w:ascii="Times New Roman" w:hAnsi="Times New Roman" w:eastAsia="Times New Roman" w:cs="Times New Roman"/>
            <w:color w:val="1155CC"/>
            <w:sz w:val="24"/>
            <w:szCs w:val="24"/>
            <w:u w:val="single"/>
          </w:rPr>
          <w:t>https://ubys.bandirma.edu.tr/</w:t>
        </w:r>
      </w:hyperlink>
      <w:r>
        <w:rPr>
          <w:rFonts w:ascii="Times New Roman" w:hAnsi="Times New Roman" w:eastAsia="Times New Roman" w:cs="Times New Roman"/>
          <w:sz w:val="24"/>
          <w:szCs w:val="24"/>
        </w:rPr>
        <w:t xml:space="preserve"> </w:t>
      </w:r>
    </w:p>
    <w:p w:rsidR="007418B2" w:rsidP="007418B2" w:rsidRDefault="007418B2">
      <w:pPr>
        <w:ind w:left="284"/>
        <w:jc w:val="both"/>
        <w:rPr>
          <w:rFonts w:ascii="Times New Roman" w:hAnsi="Times New Roman" w:eastAsia="Times New Roman" w:cs="Times New Roman"/>
          <w:sz w:val="24"/>
          <w:szCs w:val="24"/>
        </w:rPr>
      </w:pPr>
    </w:p>
    <w:p w:rsidR="007418B2" w:rsidP="007418B2" w:rsidRDefault="007418B2">
      <w:pPr>
        <w:ind w:left="284"/>
        <w:jc w:val="both"/>
        <w:rPr>
          <w:rFonts w:ascii="Times New Roman" w:hAnsi="Times New Roman" w:eastAsia="Times New Roman" w:cs="Times New Roman"/>
          <w:sz w:val="24"/>
          <w:szCs w:val="24"/>
        </w:rPr>
      </w:pPr>
    </w:p>
    <w:p w:rsidR="007418B2" w:rsidP="007418B2" w:rsidRDefault="007418B2">
      <w:pPr>
        <w:ind w:left="284"/>
        <w:jc w:val="both"/>
        <w:rPr>
          <w:rFonts w:ascii="Times New Roman" w:hAnsi="Times New Roman" w:eastAsia="Times New Roman" w:cs="Times New Roman"/>
          <w:sz w:val="24"/>
          <w:szCs w:val="24"/>
        </w:rPr>
      </w:pPr>
    </w:p>
    <w:p w:rsidR="007418B2" w:rsidP="007418B2" w:rsidRDefault="007418B2">
      <w:pPr>
        <w:ind w:left="284"/>
        <w:jc w:val="both"/>
        <w:rPr>
          <w:rFonts w:ascii="Times New Roman" w:hAnsi="Times New Roman" w:eastAsia="Times New Roman" w:cs="Times New Roman"/>
          <w:sz w:val="24"/>
          <w:szCs w:val="24"/>
        </w:rPr>
      </w:pPr>
    </w:p>
    <w:p w:rsidR="007418B2" w:rsidP="007418B2" w:rsidRDefault="007418B2">
      <w:pPr>
        <w:ind w:left="284"/>
        <w:jc w:val="both"/>
        <w:rPr>
          <w:rFonts w:ascii="Times New Roman" w:hAnsi="Times New Roman" w:eastAsia="Times New Roman" w:cs="Times New Roman"/>
          <w:sz w:val="24"/>
          <w:szCs w:val="24"/>
        </w:rPr>
      </w:pPr>
    </w:p>
    <w:p w:rsidR="007418B2" w:rsidP="007418B2" w:rsidRDefault="007418B2">
      <w:pPr>
        <w:ind w:left="284"/>
        <w:jc w:val="both"/>
        <w:rPr>
          <w:rFonts w:ascii="Times New Roman" w:hAnsi="Times New Roman" w:eastAsia="Times New Roman" w:cs="Times New Roman"/>
          <w:sz w:val="24"/>
          <w:szCs w:val="24"/>
        </w:rPr>
      </w:pPr>
    </w:p>
    <w:p w:rsidR="007418B2" w:rsidP="007418B2" w:rsidRDefault="007418B2">
      <w:pPr>
        <w:ind w:left="284"/>
        <w:jc w:val="both"/>
        <w:rPr>
          <w:rFonts w:ascii="Times New Roman" w:hAnsi="Times New Roman" w:eastAsia="Times New Roman" w:cs="Times New Roman"/>
          <w:sz w:val="24"/>
          <w:szCs w:val="24"/>
        </w:rPr>
      </w:pPr>
    </w:p>
    <w:p w:rsidR="007418B2" w:rsidP="007418B2" w:rsidRDefault="007418B2">
      <w:pPr>
        <w:ind w:left="284"/>
        <w:jc w:val="both"/>
        <w:rPr>
          <w:rFonts w:ascii="Times New Roman" w:hAnsi="Times New Roman" w:eastAsia="Times New Roman" w:cs="Times New Roman"/>
          <w:sz w:val="24"/>
          <w:szCs w:val="24"/>
        </w:rPr>
      </w:pPr>
    </w:p>
    <w:p w:rsidR="007418B2" w:rsidP="007418B2" w:rsidRDefault="007418B2">
      <w:pPr>
        <w:ind w:left="284"/>
        <w:jc w:val="both"/>
        <w:rPr>
          <w:rFonts w:ascii="Times New Roman" w:hAnsi="Times New Roman" w:eastAsia="Times New Roman" w:cs="Times New Roman"/>
          <w:sz w:val="24"/>
          <w:szCs w:val="24"/>
        </w:rPr>
      </w:pPr>
    </w:p>
    <w:p w:rsidR="007418B2" w:rsidP="007418B2" w:rsidRDefault="007418B2">
      <w:pPr>
        <w:ind w:left="284"/>
        <w:jc w:val="both"/>
        <w:rPr>
          <w:rFonts w:ascii="Times New Roman" w:hAnsi="Times New Roman" w:eastAsia="Times New Roman" w:cs="Times New Roman"/>
          <w:sz w:val="24"/>
          <w:szCs w:val="24"/>
        </w:rPr>
      </w:pPr>
    </w:p>
    <w:p w:rsidR="007418B2" w:rsidP="00980E30" w:rsidRDefault="007418B2">
      <w:pPr>
        <w:pStyle w:val="Balk1"/>
        <w:keepNext w:val="0"/>
        <w:keepLines w:val="0"/>
        <w:numPr>
          <w:ilvl w:val="1"/>
          <w:numId w:val="4"/>
        </w:numPr>
        <w:tabs>
          <w:tab w:val="left" w:pos="727"/>
        </w:tabs>
        <w:spacing w:before="24"/>
        <w:ind w:left="727" w:hanging="442"/>
        <w:jc w:val="both"/>
        <w:rPr>
          <w:rFonts w:ascii="Times New Roman" w:hAnsi="Times New Roman" w:eastAsia="Times New Roman" w:cs="Times New Roman"/>
        </w:rPr>
      </w:pPr>
      <w:bookmarkStart w:name="_heading=h.epunisgj8obe" w:colFirst="0" w:colLast="0" w:id="21"/>
      <w:bookmarkEnd w:id="21"/>
      <w:r>
        <w:rPr>
          <w:rFonts w:ascii="Times New Roman" w:hAnsi="Times New Roman" w:eastAsia="Times New Roman" w:cs="Times New Roman"/>
          <w:sz w:val="24"/>
          <w:szCs w:val="24"/>
        </w:rPr>
        <w:lastRenderedPageBreak/>
        <w:t>PAYDAŞ KATILIMI</w:t>
      </w:r>
    </w:p>
    <w:p w:rsidR="007418B2" w:rsidP="00980E30" w:rsidRDefault="007418B2">
      <w:pPr>
        <w:pStyle w:val="Balk2"/>
        <w:numPr>
          <w:ilvl w:val="2"/>
          <w:numId w:val="4"/>
        </w:numPr>
        <w:tabs>
          <w:tab w:val="left" w:pos="906"/>
        </w:tabs>
        <w:spacing w:before="62"/>
        <w:ind w:left="906" w:hanging="625"/>
        <w:jc w:val="both"/>
        <w:rPr>
          <w:rFonts w:ascii="Times New Roman" w:hAnsi="Times New Roman" w:eastAsia="Times New Roman" w:cs="Times New Roman"/>
        </w:rPr>
      </w:pPr>
      <w:bookmarkStart w:name="_heading=h.j7yi263rcomv" w:colFirst="0" w:colLast="0" w:id="22"/>
      <w:bookmarkEnd w:id="22"/>
      <w:r>
        <w:rPr>
          <w:rFonts w:ascii="Times New Roman" w:hAnsi="Times New Roman" w:eastAsia="Times New Roman" w:cs="Times New Roman"/>
        </w:rPr>
        <w:t>İç ve Dış Paydaş Katılımı</w:t>
      </w:r>
    </w:p>
    <w:p w:rsidR="007418B2" w:rsidP="007418B2" w:rsidRDefault="007418B2">
      <w:pPr>
        <w:spacing w:before="155" w:line="360" w:lineRule="auto"/>
        <w:ind w:left="28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Fakültemizde iç ve dış paydaşların kalite güvencesi ve yönetim süreçlerine katılımı sınırlı düzeyde olup, temel olarak görüş alma ve geri bildirim mekanizmaları aracılığıyla sağlanmaktadır. Paydaş katılımının artırılmasına yönelik çalışmalar planlama aşamasındadır.</w:t>
      </w:r>
    </w:p>
    <w:p w:rsidR="007418B2" w:rsidP="007418B2" w:rsidRDefault="007418B2">
      <w:pPr>
        <w:spacing w:before="155"/>
        <w:ind w:left="285"/>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Olgunluk Düzeyi: (1)</w:t>
      </w:r>
    </w:p>
    <w:p w:rsidR="007418B2" w:rsidP="007418B2" w:rsidRDefault="007418B2">
      <w:pPr>
        <w:pStyle w:val="Balk1"/>
        <w:spacing w:before="201"/>
        <w:ind w:left="28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KANITLAR:</w:t>
      </w:r>
    </w:p>
    <w:p w:rsidR="007418B2" w:rsidP="007418B2" w:rsidRDefault="007418B2">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hyperlink r:id="rId25">
        <w:r>
          <w:rPr>
            <w:rFonts w:ascii="Times New Roman" w:hAnsi="Times New Roman" w:eastAsia="Times New Roman" w:cs="Times New Roman"/>
            <w:color w:val="1155CC"/>
            <w:sz w:val="24"/>
            <w:szCs w:val="24"/>
            <w:u w:val="single"/>
          </w:rPr>
          <w:t>https://tip.bandirma.edu.tr/tr/tip/s/Fakulte-Danisma-Kurulu-15069</w:t>
        </w:r>
      </w:hyperlink>
      <w:r>
        <w:rPr>
          <w:rFonts w:ascii="Times New Roman" w:hAnsi="Times New Roman" w:eastAsia="Times New Roman" w:cs="Times New Roman"/>
          <w:sz w:val="24"/>
          <w:szCs w:val="24"/>
        </w:rPr>
        <w:t xml:space="preserve"> </w:t>
      </w:r>
    </w:p>
    <w:p w:rsidR="007418B2" w:rsidP="007418B2" w:rsidRDefault="007418B2">
      <w:pPr>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     </w:t>
      </w:r>
    </w:p>
    <w:p w:rsidR="007418B2" w:rsidP="00980E30" w:rsidRDefault="007418B2">
      <w:pPr>
        <w:pStyle w:val="Balk2"/>
        <w:numPr>
          <w:ilvl w:val="2"/>
          <w:numId w:val="4"/>
        </w:numPr>
        <w:tabs>
          <w:tab w:val="left" w:pos="906"/>
        </w:tabs>
        <w:spacing w:before="161"/>
        <w:ind w:left="906" w:hanging="625"/>
        <w:jc w:val="both"/>
        <w:rPr>
          <w:rFonts w:ascii="Times New Roman" w:hAnsi="Times New Roman" w:eastAsia="Times New Roman" w:cs="Times New Roman"/>
        </w:rPr>
      </w:pPr>
      <w:bookmarkStart w:name="_heading=h.48fmnbd7oss3" w:colFirst="0" w:colLast="0" w:id="23"/>
      <w:bookmarkEnd w:id="23"/>
      <w:r>
        <w:rPr>
          <w:rFonts w:ascii="Times New Roman" w:hAnsi="Times New Roman" w:eastAsia="Times New Roman" w:cs="Times New Roman"/>
        </w:rPr>
        <w:t>Öğrenci Geri Bildirimleri</w:t>
      </w:r>
    </w:p>
    <w:p w:rsidR="007418B2" w:rsidP="007418B2" w:rsidRDefault="007418B2">
      <w:pPr>
        <w:spacing w:before="164" w:line="360" w:lineRule="auto"/>
        <w:ind w:left="28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Öğrenci geri bildirimleri, eğitim-öğretim süreçlerine ilişkin olarak dönem ve yıl sonlarında uygulanan anketler aracılığıyla alınmaktadır. Buna ek olarak, kurul sınavları sonrasında da öğrencilere yönelik geri bildirim anketleri uygulanmaktadır. Elde edilen veriler ilgili komisyonlarda değerlendirilmekte olup, geri bildirim sonuçlarının karar alma ve iyileştirme süreçlerine düzenli ve izlenebilir biçimde yansıtılmasına yönelik sistematik uygulamalar geliştirme aşamasındadır. Öğrenci geri bildirimlerinin kalite güvencesi süreçlerine entegrasyonunun güçlendirilmesi hedeflenmektedir.</w:t>
      </w:r>
    </w:p>
    <w:p w:rsidR="007418B2" w:rsidP="007418B2" w:rsidRDefault="007418B2">
      <w:pPr>
        <w:spacing w:before="164"/>
        <w:ind w:left="285"/>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Olgunluk Düzeyi: 2</w:t>
      </w:r>
    </w:p>
    <w:p w:rsidR="007418B2" w:rsidP="007418B2" w:rsidRDefault="007418B2">
      <w:pPr>
        <w:pStyle w:val="Balk1"/>
        <w:spacing w:before="185"/>
        <w:ind w:left="28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KANITLAR:</w:t>
      </w:r>
    </w:p>
    <w:p w:rsidR="007418B2" w:rsidP="007418B2" w:rsidRDefault="007418B2">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hyperlink r:id="rId26">
        <w:r>
          <w:rPr>
            <w:rFonts w:ascii="Times New Roman" w:hAnsi="Times New Roman" w:eastAsia="Times New Roman" w:cs="Times New Roman"/>
            <w:color w:val="1155CC"/>
            <w:sz w:val="24"/>
            <w:szCs w:val="24"/>
            <w:u w:val="single"/>
          </w:rPr>
          <w:t>https://tip.bandirma.edu.tr/tr/tip/s/KYS-Dokumanlari-20411</w:t>
        </w:r>
      </w:hyperlink>
      <w:r>
        <w:rPr>
          <w:rFonts w:ascii="Times New Roman" w:hAnsi="Times New Roman" w:eastAsia="Times New Roman" w:cs="Times New Roman"/>
          <w:sz w:val="24"/>
          <w:szCs w:val="24"/>
        </w:rPr>
        <w:t xml:space="preserve"> </w:t>
      </w:r>
    </w:p>
    <w:p w:rsidR="007418B2" w:rsidP="007418B2" w:rsidRDefault="007418B2">
      <w:pPr>
        <w:ind w:left="284"/>
        <w:jc w:val="both"/>
        <w:rPr>
          <w:rFonts w:ascii="Times New Roman" w:hAnsi="Times New Roman" w:eastAsia="Times New Roman" w:cs="Times New Roman"/>
          <w:sz w:val="24"/>
          <w:szCs w:val="24"/>
        </w:rPr>
      </w:pPr>
      <w:bookmarkStart w:name="_heading=h.4c1u2njuzrww" w:colFirst="0" w:colLast="0" w:id="24"/>
      <w:bookmarkEnd w:id="24"/>
      <w:r>
        <w:rPr>
          <w:rFonts w:ascii="Times New Roman" w:hAnsi="Times New Roman" w:eastAsia="Times New Roman" w:cs="Times New Roman"/>
          <w:sz w:val="24"/>
          <w:szCs w:val="24"/>
        </w:rPr>
        <w:t xml:space="preserve"> </w:t>
      </w:r>
    </w:p>
    <w:p w:rsidR="007418B2" w:rsidP="00980E30" w:rsidRDefault="007418B2">
      <w:pPr>
        <w:pStyle w:val="Balk2"/>
        <w:numPr>
          <w:ilvl w:val="2"/>
          <w:numId w:val="4"/>
        </w:numPr>
        <w:tabs>
          <w:tab w:val="left" w:pos="910"/>
        </w:tabs>
        <w:spacing w:before="163" w:line="360" w:lineRule="auto"/>
        <w:ind w:left="910" w:hanging="625"/>
        <w:jc w:val="both"/>
        <w:rPr>
          <w:rFonts w:ascii="Times New Roman" w:hAnsi="Times New Roman" w:eastAsia="Times New Roman" w:cs="Times New Roman"/>
        </w:rPr>
      </w:pPr>
      <w:r>
        <w:rPr>
          <w:rFonts w:ascii="Times New Roman" w:hAnsi="Times New Roman" w:eastAsia="Times New Roman" w:cs="Times New Roman"/>
        </w:rPr>
        <w:t>Mezun İlişkileri Yönetimi</w:t>
      </w:r>
    </w:p>
    <w:p w:rsidR="007418B2" w:rsidP="007418B2" w:rsidRDefault="007418B2">
      <w:pPr>
        <w:pBdr>
          <w:top w:val="nil"/>
          <w:left w:val="nil"/>
          <w:bottom w:val="nil"/>
          <w:right w:val="nil"/>
          <w:between w:val="nil"/>
        </w:pBdr>
        <w:spacing w:before="26" w:line="360" w:lineRule="auto"/>
        <w:ind w:left="285" w:right="27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Birimimiz henüz mezun vermemiştir. Bu nedenle mezun izleme ve mezun ilişkileri yönetimine yönelik uygulamalar fiilen hayata geçirilememiştir. Ancak üniversite genelinde yürütülen mezun izleme sistemi ve Kariyer Geliştirme Uygulama ve Araştırma Merkezi faaliyetleri kapsamında, ilerleyen dönemlerde mezunların izlenmesine ve mezun geri bildirimlerinin alınmasına yönelik hazırlık ve planlama çalışmaları yürütülmektedir. Mezun ilişkileri yönetiminin, mezun verilmesini takiben kalite güvencesi sistemi ile entegre şekilde uygulanması hedeflenmektedir.</w:t>
      </w:r>
    </w:p>
    <w:p w:rsidR="007418B2" w:rsidP="007418B2" w:rsidRDefault="007418B2">
      <w:pPr>
        <w:spacing w:before="163" w:line="360" w:lineRule="auto"/>
        <w:ind w:left="285" w:right="15"/>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Olgunluk Düzeyi: 1</w:t>
      </w:r>
    </w:p>
    <w:p w:rsidR="007418B2" w:rsidP="007418B2" w:rsidRDefault="007418B2">
      <w:pPr>
        <w:spacing w:before="163" w:line="360" w:lineRule="auto"/>
        <w:ind w:left="285" w:right="15"/>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KANITLAR: </w:t>
      </w:r>
    </w:p>
    <w:p w:rsidR="007418B2" w:rsidP="007418B2" w:rsidRDefault="007418B2">
      <w:pPr>
        <w:spacing w:before="163" w:line="360" w:lineRule="auto"/>
        <w:ind w:left="285" w:right="15"/>
        <w:jc w:val="both"/>
        <w:rPr>
          <w:rFonts w:ascii="Times New Roman" w:hAnsi="Times New Roman" w:eastAsia="Times New Roman" w:cs="Times New Roman"/>
          <w:b/>
          <w:bCs/>
          <w:sz w:val="24"/>
          <w:szCs w:val="24"/>
        </w:rPr>
        <w:sectPr w:rsidR="007418B2">
          <w:pgSz w:w="11920" w:h="16850"/>
          <w:pgMar w:top="1420" w:right="1133" w:bottom="280" w:left="1133" w:header="708" w:footer="708" w:gutter="0"/>
          <w:cols w:space="708"/>
        </w:sectPr>
      </w:pPr>
      <w:hyperlink r:id="rId27">
        <w:r>
          <w:rPr>
            <w:rFonts w:ascii="Times New Roman" w:hAnsi="Times New Roman" w:eastAsia="Times New Roman" w:cs="Times New Roman"/>
            <w:color w:val="1155CC"/>
            <w:sz w:val="24"/>
            <w:szCs w:val="24"/>
            <w:u w:val="single"/>
          </w:rPr>
          <w:t>https://mezun.bandirma.edu.tr/mezun</w:t>
        </w:r>
      </w:hyperlink>
      <w:r>
        <w:rPr>
          <w:rFonts w:ascii="Times New Roman" w:hAnsi="Times New Roman" w:eastAsia="Times New Roman" w:cs="Times New Roman"/>
          <w:sz w:val="24"/>
          <w:szCs w:val="24"/>
        </w:rPr>
        <w:t xml:space="preserve"> </w:t>
      </w:r>
    </w:p>
    <w:p w:rsidR="007418B2" w:rsidP="007418B2" w:rsidRDefault="007418B2">
      <w:pPr>
        <w:pStyle w:val="Balk1"/>
        <w:keepNext w:val="0"/>
        <w:keepLines w:val="0"/>
        <w:spacing w:before="480" w:after="120" w:line="360" w:lineRule="auto"/>
        <w:ind w:left="141"/>
        <w:jc w:val="both"/>
        <w:rPr>
          <w:rFonts w:ascii="Times New Roman" w:hAnsi="Times New Roman" w:eastAsia="Times New Roman" w:cs="Times New Roman"/>
          <w:sz w:val="24"/>
          <w:szCs w:val="24"/>
        </w:rPr>
      </w:pPr>
      <w:bookmarkStart w:name="_heading=h.bp2v9fvmzz4l" w:colFirst="0" w:colLast="0" w:id="25"/>
      <w:bookmarkEnd w:id="25"/>
      <w:r>
        <w:rPr>
          <w:rFonts w:ascii="Times New Roman" w:hAnsi="Times New Roman" w:eastAsia="Times New Roman" w:cs="Times New Roman"/>
          <w:sz w:val="24"/>
          <w:szCs w:val="24"/>
        </w:rPr>
        <w:lastRenderedPageBreak/>
        <w:t>A.4.</w:t>
      </w:r>
      <w:r>
        <w:rPr>
          <w:rFonts w:ascii="Times New Roman" w:hAnsi="Times New Roman" w:eastAsia="Times New Roman" w:cs="Times New Roman"/>
          <w:b w:val="0"/>
          <w:sz w:val="24"/>
          <w:szCs w:val="24"/>
        </w:rPr>
        <w:t xml:space="preserve">  </w:t>
      </w:r>
      <w:r>
        <w:rPr>
          <w:rFonts w:ascii="Times New Roman" w:hAnsi="Times New Roman" w:eastAsia="Times New Roman" w:cs="Times New Roman"/>
          <w:sz w:val="24"/>
          <w:szCs w:val="24"/>
        </w:rPr>
        <w:t>ULUSLARARASILAŞMA</w:t>
      </w:r>
    </w:p>
    <w:p w:rsidR="007418B2" w:rsidP="007418B2" w:rsidRDefault="007418B2">
      <w:pPr>
        <w:pStyle w:val="Balk2"/>
        <w:spacing w:before="60" w:line="360" w:lineRule="auto"/>
        <w:jc w:val="both"/>
        <w:rPr>
          <w:rFonts w:ascii="Times New Roman" w:hAnsi="Times New Roman" w:eastAsia="Times New Roman" w:cs="Times New Roman"/>
        </w:rPr>
      </w:pPr>
      <w:bookmarkStart w:name="_heading=h.q8xh9crit937" w:colFirst="0" w:colLast="0" w:id="26"/>
      <w:bookmarkEnd w:id="26"/>
      <w:r>
        <w:rPr>
          <w:rFonts w:ascii="Times New Roman" w:hAnsi="Times New Roman" w:eastAsia="Times New Roman" w:cs="Times New Roman"/>
        </w:rPr>
        <w:t>A.4.1.</w:t>
      </w:r>
      <w:r>
        <w:rPr>
          <w:rFonts w:ascii="Times New Roman" w:hAnsi="Times New Roman" w:eastAsia="Times New Roman" w:cs="Times New Roman"/>
          <w:b w:val="0"/>
          <w:bCs w:val="0"/>
        </w:rPr>
        <w:t xml:space="preserve">  </w:t>
      </w:r>
      <w:proofErr w:type="spellStart"/>
      <w:r>
        <w:rPr>
          <w:rFonts w:ascii="Times New Roman" w:hAnsi="Times New Roman" w:eastAsia="Times New Roman" w:cs="Times New Roman"/>
        </w:rPr>
        <w:t>Uluslararasılaşma</w:t>
      </w:r>
      <w:proofErr w:type="spellEnd"/>
      <w:r>
        <w:rPr>
          <w:rFonts w:ascii="Times New Roman" w:hAnsi="Times New Roman" w:eastAsia="Times New Roman" w:cs="Times New Roman"/>
        </w:rPr>
        <w:t xml:space="preserve"> Süreçlerinin Yönetimi </w:t>
      </w:r>
    </w:p>
    <w:p w:rsidR="007418B2" w:rsidP="007418B2" w:rsidRDefault="007418B2">
      <w:pPr>
        <w:pStyle w:val="Balk2"/>
        <w:spacing w:before="60" w:line="360" w:lineRule="auto"/>
        <w:jc w:val="both"/>
        <w:rPr>
          <w:rFonts w:ascii="Times New Roman" w:hAnsi="Times New Roman" w:eastAsia="Times New Roman" w:cs="Times New Roman"/>
          <w:b w:val="0"/>
          <w:bCs w:val="0"/>
        </w:rPr>
      </w:pPr>
      <w:bookmarkStart w:name="_heading=h.kktzawct56fo" w:colFirst="0" w:colLast="0" w:id="27"/>
      <w:bookmarkEnd w:id="27"/>
      <w:r>
        <w:rPr>
          <w:rFonts w:ascii="Times New Roman" w:hAnsi="Times New Roman" w:eastAsia="Times New Roman" w:cs="Times New Roman"/>
          <w:b w:val="0"/>
          <w:bCs w:val="0"/>
        </w:rPr>
        <w:t>Üniversitemiz Kurum İç Değerlendirme Raporu’nda ifade edildiği şekilde uygulanmaktadır.</w:t>
      </w:r>
    </w:p>
    <w:p w:rsidR="007418B2" w:rsidP="007418B2" w:rsidRDefault="007418B2">
      <w:pPr>
        <w:pStyle w:val="Balk2"/>
        <w:spacing w:before="60" w:line="360" w:lineRule="auto"/>
        <w:jc w:val="both"/>
        <w:rPr>
          <w:rFonts w:ascii="Times New Roman" w:hAnsi="Times New Roman" w:eastAsia="Times New Roman" w:cs="Times New Roman"/>
        </w:rPr>
      </w:pPr>
      <w:bookmarkStart w:name="_heading=h.3qlzpl33i2oc" w:colFirst="0" w:colLast="0" w:id="28"/>
      <w:bookmarkEnd w:id="28"/>
      <w:r>
        <w:rPr>
          <w:rFonts w:ascii="Times New Roman" w:hAnsi="Times New Roman" w:eastAsia="Times New Roman" w:cs="Times New Roman"/>
        </w:rPr>
        <w:t xml:space="preserve">A.4.2.  </w:t>
      </w:r>
      <w:proofErr w:type="spellStart"/>
      <w:r>
        <w:rPr>
          <w:rFonts w:ascii="Times New Roman" w:hAnsi="Times New Roman" w:eastAsia="Times New Roman" w:cs="Times New Roman"/>
        </w:rPr>
        <w:t>Uluslararasılaşma</w:t>
      </w:r>
      <w:proofErr w:type="spellEnd"/>
      <w:r>
        <w:rPr>
          <w:rFonts w:ascii="Times New Roman" w:hAnsi="Times New Roman" w:eastAsia="Times New Roman" w:cs="Times New Roman"/>
        </w:rPr>
        <w:t xml:space="preserve"> Kaynakları </w:t>
      </w:r>
    </w:p>
    <w:p w:rsidR="007418B2" w:rsidP="007418B2" w:rsidRDefault="007418B2">
      <w:pPr>
        <w:pStyle w:val="Balk2"/>
        <w:spacing w:before="60" w:line="360" w:lineRule="auto"/>
        <w:jc w:val="both"/>
        <w:rPr>
          <w:rFonts w:ascii="Times New Roman" w:hAnsi="Times New Roman" w:eastAsia="Times New Roman" w:cs="Times New Roman"/>
          <w:b w:val="0"/>
          <w:bCs w:val="0"/>
        </w:rPr>
      </w:pPr>
      <w:bookmarkStart w:name="_heading=h.6p55l5qe5jho" w:colFirst="0" w:colLast="0" w:id="29"/>
      <w:bookmarkEnd w:id="29"/>
      <w:r>
        <w:rPr>
          <w:rFonts w:ascii="Times New Roman" w:hAnsi="Times New Roman" w:eastAsia="Times New Roman" w:cs="Times New Roman"/>
          <w:b w:val="0"/>
          <w:bCs w:val="0"/>
        </w:rPr>
        <w:t xml:space="preserve">Üniversitemiz Kurum İç Değerlendirme Raporu’nda ifade edildiği şekilde uygulanmaktadır. </w:t>
      </w:r>
      <w:proofErr w:type="spellStart"/>
      <w:r>
        <w:rPr>
          <w:rFonts w:ascii="Times New Roman" w:hAnsi="Times New Roman" w:eastAsia="Times New Roman" w:cs="Times New Roman"/>
          <w:b w:val="0"/>
          <w:bCs w:val="0"/>
        </w:rPr>
        <w:t>Uluslararasılaşma</w:t>
      </w:r>
      <w:proofErr w:type="spellEnd"/>
      <w:r>
        <w:rPr>
          <w:rFonts w:ascii="Times New Roman" w:hAnsi="Times New Roman" w:eastAsia="Times New Roman" w:cs="Times New Roman"/>
          <w:b w:val="0"/>
          <w:bCs w:val="0"/>
        </w:rPr>
        <w:t xml:space="preserve"> faaliyetleri Uluslararası İlişkiler Koordinatörlüğü </w:t>
      </w:r>
      <w:proofErr w:type="gramStart"/>
      <w:r>
        <w:rPr>
          <w:rFonts w:ascii="Times New Roman" w:hAnsi="Times New Roman" w:eastAsia="Times New Roman" w:cs="Times New Roman"/>
          <w:b w:val="0"/>
          <w:bCs w:val="0"/>
        </w:rPr>
        <w:t>işbirliğinde</w:t>
      </w:r>
      <w:proofErr w:type="gramEnd"/>
      <w:r>
        <w:rPr>
          <w:rFonts w:ascii="Times New Roman" w:hAnsi="Times New Roman" w:eastAsia="Times New Roman" w:cs="Times New Roman"/>
          <w:b w:val="0"/>
          <w:bCs w:val="0"/>
        </w:rPr>
        <w:t xml:space="preserve"> gerçekleştirilmektedir.</w:t>
      </w:r>
    </w:p>
    <w:p w:rsidR="007418B2" w:rsidP="007418B2" w:rsidRDefault="007418B2">
      <w:pPr>
        <w:pStyle w:val="Balk2"/>
        <w:spacing w:before="60" w:line="360" w:lineRule="auto"/>
        <w:jc w:val="both"/>
        <w:rPr>
          <w:rFonts w:ascii="Times New Roman" w:hAnsi="Times New Roman" w:eastAsia="Times New Roman" w:cs="Times New Roman"/>
        </w:rPr>
      </w:pPr>
      <w:bookmarkStart w:name="_heading=h.z3pcslsgbhzb" w:colFirst="0" w:colLast="0" w:id="30"/>
      <w:bookmarkEnd w:id="30"/>
      <w:r>
        <w:rPr>
          <w:rFonts w:ascii="Times New Roman" w:hAnsi="Times New Roman" w:eastAsia="Times New Roman" w:cs="Times New Roman"/>
        </w:rPr>
        <w:t>A.4.3.</w:t>
      </w:r>
      <w:r>
        <w:rPr>
          <w:rFonts w:ascii="Times New Roman" w:hAnsi="Times New Roman" w:eastAsia="Times New Roman" w:cs="Times New Roman"/>
          <w:b w:val="0"/>
          <w:bCs w:val="0"/>
        </w:rPr>
        <w:t xml:space="preserve">  </w:t>
      </w:r>
      <w:proofErr w:type="spellStart"/>
      <w:r>
        <w:rPr>
          <w:rFonts w:ascii="Times New Roman" w:hAnsi="Times New Roman" w:eastAsia="Times New Roman" w:cs="Times New Roman"/>
        </w:rPr>
        <w:t>Uluslararasılaşma</w:t>
      </w:r>
      <w:proofErr w:type="spellEnd"/>
      <w:r>
        <w:rPr>
          <w:rFonts w:ascii="Times New Roman" w:hAnsi="Times New Roman" w:eastAsia="Times New Roman" w:cs="Times New Roman"/>
        </w:rPr>
        <w:t xml:space="preserve"> Performansı</w:t>
      </w:r>
    </w:p>
    <w:p w:rsidR="007418B2" w:rsidP="007418B2" w:rsidRDefault="007418B2">
      <w:pPr>
        <w:pStyle w:val="Balk2"/>
        <w:spacing w:before="60" w:line="360" w:lineRule="auto"/>
        <w:jc w:val="both"/>
        <w:rPr>
          <w:rFonts w:ascii="Times New Roman" w:hAnsi="Times New Roman" w:eastAsia="Times New Roman" w:cs="Times New Roman"/>
          <w:b w:val="0"/>
          <w:bCs w:val="0"/>
        </w:rPr>
      </w:pPr>
      <w:bookmarkStart w:name="_heading=h.pb5ig4qotdj1" w:colFirst="0" w:colLast="0" w:id="31"/>
      <w:bookmarkEnd w:id="31"/>
      <w:r>
        <w:rPr>
          <w:rFonts w:ascii="Times New Roman" w:hAnsi="Times New Roman" w:eastAsia="Times New Roman" w:cs="Times New Roman"/>
          <w:b w:val="0"/>
          <w:bCs w:val="0"/>
        </w:rPr>
        <w:t>Üniversitemiz Kurum İç Değerlendirme Raporu’nda ifade edildiği şekilde uygulanmaktadır.</w:t>
      </w:r>
    </w:p>
    <w:p w:rsidR="007418B2" w:rsidP="007418B2" w:rsidRDefault="007418B2">
      <w:pPr>
        <w:pBdr>
          <w:top w:val="nil"/>
          <w:left w:val="nil"/>
          <w:bottom w:val="nil"/>
          <w:right w:val="nil"/>
          <w:between w:val="nil"/>
        </w:pBdr>
        <w:spacing w:line="360" w:lineRule="auto"/>
        <w:jc w:val="both"/>
        <w:rPr>
          <w:rFonts w:ascii="Times New Roman" w:hAnsi="Times New Roman" w:eastAsia="Times New Roman" w:cs="Times New Roman"/>
          <w:color w:val="000000"/>
          <w:sz w:val="24"/>
          <w:szCs w:val="24"/>
        </w:rPr>
      </w:pPr>
    </w:p>
    <w:p w:rsidR="007418B2" w:rsidP="00980E30" w:rsidRDefault="007418B2">
      <w:pPr>
        <w:pStyle w:val="Balk1"/>
        <w:keepNext w:val="0"/>
        <w:keepLines w:val="0"/>
        <w:numPr>
          <w:ilvl w:val="1"/>
          <w:numId w:val="8"/>
        </w:numPr>
        <w:tabs>
          <w:tab w:val="left" w:pos="861"/>
        </w:tabs>
        <w:spacing w:before="24" w:line="360" w:lineRule="auto"/>
        <w:ind w:left="861" w:hanging="720"/>
        <w:jc w:val="both"/>
        <w:rPr>
          <w:rFonts w:ascii="Times New Roman" w:hAnsi="Times New Roman" w:eastAsia="Times New Roman" w:cs="Times New Roman"/>
        </w:rPr>
      </w:pPr>
      <w:bookmarkStart w:name="_heading=h.xnl2rl49bj4x" w:colFirst="0" w:colLast="0" w:id="32"/>
      <w:bookmarkEnd w:id="32"/>
      <w:r>
        <w:rPr>
          <w:rFonts w:ascii="Times New Roman" w:hAnsi="Times New Roman" w:eastAsia="Times New Roman" w:cs="Times New Roman"/>
          <w:sz w:val="24"/>
          <w:szCs w:val="24"/>
        </w:rPr>
        <w:t>EĞİTİM-ÖĞRETİM</w:t>
      </w:r>
    </w:p>
    <w:p w:rsidR="007418B2" w:rsidP="00980E30" w:rsidRDefault="007418B2">
      <w:pPr>
        <w:pStyle w:val="Balk1"/>
        <w:keepNext w:val="0"/>
        <w:keepLines w:val="0"/>
        <w:numPr>
          <w:ilvl w:val="2"/>
          <w:numId w:val="8"/>
        </w:numPr>
        <w:tabs>
          <w:tab w:val="left" w:pos="719"/>
        </w:tabs>
        <w:spacing w:before="45" w:line="360" w:lineRule="auto"/>
        <w:ind w:left="719" w:hanging="578"/>
        <w:jc w:val="both"/>
        <w:rPr>
          <w:rFonts w:ascii="Times New Roman" w:hAnsi="Times New Roman" w:eastAsia="Times New Roman" w:cs="Times New Roman"/>
        </w:rPr>
      </w:pPr>
      <w:bookmarkStart w:name="_heading=h.jbo8eapcudra" w:colFirst="0" w:colLast="0" w:id="33"/>
      <w:bookmarkEnd w:id="33"/>
      <w:r>
        <w:rPr>
          <w:rFonts w:ascii="Times New Roman" w:hAnsi="Times New Roman" w:eastAsia="Times New Roman" w:cs="Times New Roman"/>
          <w:sz w:val="24"/>
          <w:szCs w:val="24"/>
        </w:rPr>
        <w:t>PROGRAM TASARIMI, DEĞERLENDİRMESİ VE GÜNCELLENMESİ</w:t>
      </w:r>
    </w:p>
    <w:p w:rsidR="007418B2" w:rsidP="00980E30" w:rsidRDefault="007418B2">
      <w:pPr>
        <w:pStyle w:val="Balk2"/>
        <w:numPr>
          <w:ilvl w:val="2"/>
          <w:numId w:val="3"/>
        </w:numPr>
        <w:tabs>
          <w:tab w:val="left" w:pos="903"/>
        </w:tabs>
        <w:spacing w:line="360" w:lineRule="auto"/>
        <w:ind w:left="903" w:hanging="762"/>
        <w:jc w:val="both"/>
        <w:rPr>
          <w:rFonts w:ascii="Times New Roman" w:hAnsi="Times New Roman" w:eastAsia="Times New Roman" w:cs="Times New Roman"/>
        </w:rPr>
      </w:pPr>
      <w:bookmarkStart w:name="_heading=h.vhoma5l8jp5s" w:colFirst="0" w:colLast="0" w:id="34"/>
      <w:bookmarkEnd w:id="34"/>
      <w:r>
        <w:rPr>
          <w:rFonts w:ascii="Times New Roman" w:hAnsi="Times New Roman" w:eastAsia="Times New Roman" w:cs="Times New Roman"/>
        </w:rPr>
        <w:t>Programların Tasarımı ve Onayı</w:t>
      </w:r>
    </w:p>
    <w:p w:rsidR="007418B2" w:rsidP="007418B2" w:rsidRDefault="007418B2">
      <w:pPr>
        <w:pStyle w:val="Balk2"/>
        <w:spacing w:after="80" w:line="276" w:lineRule="auto"/>
        <w:ind w:left="0"/>
        <w:jc w:val="both"/>
        <w:rPr>
          <w:rFonts w:ascii="Times New Roman" w:hAnsi="Times New Roman" w:eastAsia="Times New Roman" w:cs="Times New Roman"/>
          <w:b w:val="0"/>
          <w:bCs w:val="0"/>
        </w:rPr>
      </w:pPr>
      <w:bookmarkStart w:name="_heading=h.gev6bcbdiatn" w:colFirst="0" w:colLast="0" w:id="35"/>
      <w:bookmarkEnd w:id="35"/>
      <w:r>
        <w:rPr>
          <w:rFonts w:ascii="Times New Roman" w:hAnsi="Times New Roman" w:eastAsia="Times New Roman" w:cs="Times New Roman"/>
          <w:b w:val="0"/>
          <w:bCs w:val="0"/>
        </w:rPr>
        <w:t xml:space="preserve">Bandırma </w:t>
      </w:r>
      <w:proofErr w:type="spellStart"/>
      <w:r>
        <w:rPr>
          <w:rFonts w:ascii="Times New Roman" w:hAnsi="Times New Roman" w:eastAsia="Times New Roman" w:cs="Times New Roman"/>
          <w:b w:val="0"/>
          <w:bCs w:val="0"/>
        </w:rPr>
        <w:t>Onyedi</w:t>
      </w:r>
      <w:proofErr w:type="spellEnd"/>
      <w:r>
        <w:rPr>
          <w:rFonts w:ascii="Times New Roman" w:hAnsi="Times New Roman" w:eastAsia="Times New Roman" w:cs="Times New Roman"/>
          <w:b w:val="0"/>
          <w:bCs w:val="0"/>
        </w:rPr>
        <w:t xml:space="preserve"> Eylül Üniversitesi Tıp Fakültesi programı; 16.06.2020 tarihli kuruluş kararını takiben, ulusal mevzuat ve kurumsal düzenlemeler doğrultusunda yapılandırılmış, öğrenme çıktıları ve yeterlilik temelli yaklaşım esas alınarak tasarlanmıştır. Programın genel çerçevesi; altı yıllık tam zamanlı eğitim, toplam 360 AKTS iş yükü ve klinik öncesi–klinik bilimler–</w:t>
      </w:r>
      <w:proofErr w:type="spellStart"/>
      <w:r>
        <w:rPr>
          <w:rFonts w:ascii="Times New Roman" w:hAnsi="Times New Roman" w:eastAsia="Times New Roman" w:cs="Times New Roman"/>
          <w:b w:val="0"/>
          <w:bCs w:val="0"/>
        </w:rPr>
        <w:t>intörnlük</w:t>
      </w:r>
      <w:proofErr w:type="spellEnd"/>
      <w:r>
        <w:rPr>
          <w:rFonts w:ascii="Times New Roman" w:hAnsi="Times New Roman" w:eastAsia="Times New Roman" w:cs="Times New Roman"/>
          <w:b w:val="0"/>
          <w:bCs w:val="0"/>
        </w:rPr>
        <w:t xml:space="preserve"> dönemlerinden oluşan yapı üzerine kuruludur. Program tasarımında; yatay entegrasyon (kurullar/organ sistemleri-tema temelli bütünleşme), dikey entegrasyon (temel tıp–klinik tıp bütünleşmesi) ve </w:t>
      </w:r>
      <w:proofErr w:type="spellStart"/>
      <w:r>
        <w:rPr>
          <w:rFonts w:ascii="Times New Roman" w:hAnsi="Times New Roman" w:eastAsia="Times New Roman" w:cs="Times New Roman"/>
          <w:b w:val="0"/>
          <w:bCs w:val="0"/>
        </w:rPr>
        <w:t>biyopsikososyal</w:t>
      </w:r>
      <w:proofErr w:type="spellEnd"/>
      <w:r>
        <w:rPr>
          <w:rFonts w:ascii="Times New Roman" w:hAnsi="Times New Roman" w:eastAsia="Times New Roman" w:cs="Times New Roman"/>
          <w:b w:val="0"/>
          <w:bCs w:val="0"/>
        </w:rPr>
        <w:t xml:space="preserve"> yaklaşımı güçlendiren derinlemesine entegrasyon bileşenlerini içeren karma eğitim-öğretim modeli temel alınmaktadır.</w:t>
      </w:r>
    </w:p>
    <w:p w:rsidR="007418B2" w:rsidP="007418B2" w:rsidRDefault="007418B2">
      <w:pPr>
        <w:pStyle w:val="Balk2"/>
        <w:spacing w:after="80" w:line="276" w:lineRule="auto"/>
        <w:ind w:left="0"/>
        <w:jc w:val="both"/>
        <w:rPr>
          <w:rFonts w:ascii="Times New Roman" w:hAnsi="Times New Roman" w:eastAsia="Times New Roman" w:cs="Times New Roman"/>
          <w:b w:val="0"/>
          <w:bCs w:val="0"/>
        </w:rPr>
      </w:pPr>
      <w:bookmarkStart w:name="_heading=h.ugkazilpu34u" w:colFirst="0" w:colLast="0" w:id="36"/>
      <w:bookmarkEnd w:id="36"/>
      <w:r>
        <w:rPr>
          <w:rFonts w:ascii="Times New Roman" w:hAnsi="Times New Roman" w:eastAsia="Times New Roman" w:cs="Times New Roman"/>
          <w:b w:val="0"/>
          <w:bCs w:val="0"/>
        </w:rPr>
        <w:t xml:space="preserve">Program tasarımı ve güncellenmesinde; ders, kurul, staj içerikleri, öğrenme çıktıları, ölçme-değerlendirme yöntemleri ve iş yükü hesaplamaları kurumsal ölçme-değerlendirme ilkeleri ve fakülte düzenlemeleri çerçevesinde yürütülür. Klinik öncesi dönemde kurul ve yarıyıl/yıl sonu değerlendirmeleri; klinik dönemde staj sonu </w:t>
      </w:r>
      <w:proofErr w:type="gramStart"/>
      <w:r>
        <w:rPr>
          <w:rFonts w:ascii="Times New Roman" w:hAnsi="Times New Roman" w:eastAsia="Times New Roman" w:cs="Times New Roman"/>
          <w:b w:val="0"/>
          <w:bCs w:val="0"/>
        </w:rPr>
        <w:t>değerlendirmeleri;</w:t>
      </w:r>
      <w:proofErr w:type="gramEnd"/>
      <w:r>
        <w:rPr>
          <w:rFonts w:ascii="Times New Roman" w:hAnsi="Times New Roman" w:eastAsia="Times New Roman" w:cs="Times New Roman"/>
          <w:b w:val="0"/>
          <w:bCs w:val="0"/>
        </w:rPr>
        <w:t xml:space="preserve"> </w:t>
      </w:r>
      <w:proofErr w:type="spellStart"/>
      <w:r>
        <w:rPr>
          <w:rFonts w:ascii="Times New Roman" w:hAnsi="Times New Roman" w:eastAsia="Times New Roman" w:cs="Times New Roman"/>
          <w:b w:val="0"/>
          <w:bCs w:val="0"/>
        </w:rPr>
        <w:t>intörnlükte</w:t>
      </w:r>
      <w:proofErr w:type="spellEnd"/>
      <w:r>
        <w:rPr>
          <w:rFonts w:ascii="Times New Roman" w:hAnsi="Times New Roman" w:eastAsia="Times New Roman" w:cs="Times New Roman"/>
          <w:b w:val="0"/>
          <w:bCs w:val="0"/>
        </w:rPr>
        <w:t xml:space="preserve"> ise çoklu yöntemler içeren karne temelli yeterlilik değerlendirmesi uygulanır. Sınav süreçlerinde soru analizi, zorluk–ayırt edicilik değerlendirmeleri ve geri bildirim mekanizmaları işletilerek ölçme-değerlendirme kalitesinin izlenmesi ve iyileştirilmesi sağlanır.</w:t>
      </w:r>
    </w:p>
    <w:p w:rsidR="007418B2" w:rsidP="007418B2" w:rsidRDefault="007418B2">
      <w:pPr>
        <w:pStyle w:val="Balk2"/>
        <w:spacing w:after="80" w:line="276" w:lineRule="auto"/>
        <w:ind w:left="0"/>
        <w:jc w:val="both"/>
        <w:rPr>
          <w:rFonts w:ascii="Times New Roman" w:hAnsi="Times New Roman" w:eastAsia="Times New Roman" w:cs="Times New Roman"/>
          <w:b w:val="0"/>
          <w:bCs w:val="0"/>
        </w:rPr>
      </w:pPr>
      <w:bookmarkStart w:name="_heading=h.wg4jh2yz8xlu" w:colFirst="0" w:colLast="0" w:id="37"/>
      <w:bookmarkEnd w:id="37"/>
      <w:r>
        <w:rPr>
          <w:rFonts w:ascii="Times New Roman" w:hAnsi="Times New Roman" w:eastAsia="Times New Roman" w:cs="Times New Roman"/>
          <w:b w:val="0"/>
          <w:bCs w:val="0"/>
        </w:rPr>
        <w:t xml:space="preserve">Programın kabul, kayıt, yatay geçiş ve önceki öğrenmenin tanınması ve muafiyet süreçleri ilgili mevzuat ve fakülte uygulama esasları doğrultusunda yürütülür; muafiyet ve intibak kararları ilgili akademik birim görüşleri alınarak yetkili kurullarca karara bağlanır. </w:t>
      </w:r>
    </w:p>
    <w:p w:rsidR="007418B2" w:rsidP="007418B2" w:rsidRDefault="007418B2">
      <w:pPr>
        <w:pStyle w:val="Balk2"/>
        <w:spacing w:before="360" w:after="80" w:line="276" w:lineRule="auto"/>
        <w:ind w:left="0"/>
        <w:jc w:val="both"/>
        <w:rPr>
          <w:rFonts w:ascii="Times New Roman" w:hAnsi="Times New Roman" w:eastAsia="Times New Roman" w:cs="Times New Roman"/>
          <w:b w:val="0"/>
          <w:bCs w:val="0"/>
        </w:rPr>
      </w:pPr>
      <w:r>
        <w:rPr>
          <w:rFonts w:ascii="Times New Roman" w:hAnsi="Times New Roman" w:eastAsia="Times New Roman" w:cs="Times New Roman"/>
          <w:b w:val="0"/>
          <w:bCs w:val="0"/>
        </w:rPr>
        <w:t>Program tasarımı ve onayına ilişkin resmi tanımlar, ders planları, ders bilgi paketleri, yeterlilik/mezuniyet koşulları ve program profili UBYS Bologna bilgi paketi üzerinden şeffaf biçimde ilan edilir; süreçle ilgili uygulama ve iyileştirme faaliyetleri yıllık planlama ve raporlama döngüsü içerisinde birim faaliyet raporlarıyla izlenir.</w:t>
      </w:r>
    </w:p>
    <w:p w:rsidR="007418B2" w:rsidP="007418B2" w:rsidRDefault="007418B2"/>
    <w:p w:rsidRPr="00644612" w:rsidR="007418B2" w:rsidP="007418B2" w:rsidRDefault="007418B2"/>
    <w:p w:rsidR="007418B2" w:rsidP="007418B2" w:rsidRDefault="007418B2">
      <w:pPr>
        <w:pBdr>
          <w:top w:val="nil"/>
          <w:left w:val="nil"/>
          <w:bottom w:val="nil"/>
          <w:right w:val="nil"/>
          <w:between w:val="nil"/>
        </w:pBdr>
        <w:spacing w:line="360" w:lineRule="auto"/>
        <w:ind w:left="141"/>
        <w:jc w:val="both"/>
        <w:rPr>
          <w:rFonts w:ascii="Times New Roman" w:hAnsi="Times New Roman" w:eastAsia="Times New Roman" w:cs="Times New Roman"/>
          <w:sz w:val="24"/>
          <w:szCs w:val="24"/>
        </w:rPr>
      </w:pPr>
    </w:p>
    <w:p w:rsidR="007418B2" w:rsidP="007418B2" w:rsidRDefault="007418B2">
      <w:pPr>
        <w:pStyle w:val="Balk2"/>
        <w:spacing w:before="144" w:line="360" w:lineRule="auto"/>
        <w:ind w:right="7387" w:firstLine="141"/>
        <w:jc w:val="both"/>
        <w:rPr>
          <w:rFonts w:ascii="Times New Roman" w:hAnsi="Times New Roman" w:eastAsia="Times New Roman" w:cs="Times New Roman"/>
        </w:rPr>
      </w:pPr>
      <w:r>
        <w:rPr>
          <w:rFonts w:ascii="Times New Roman" w:hAnsi="Times New Roman" w:eastAsia="Times New Roman" w:cs="Times New Roman"/>
        </w:rPr>
        <w:lastRenderedPageBreak/>
        <w:t>Olgunluk Düzeyi: 3 KANITLAR:</w:t>
      </w:r>
    </w:p>
    <w:p w:rsidR="007418B2" w:rsidP="007418B2" w:rsidRDefault="007418B2">
      <w:pPr>
        <w:pBdr>
          <w:top w:val="nil"/>
          <w:left w:val="nil"/>
          <w:bottom w:val="nil"/>
          <w:right w:val="nil"/>
          <w:between w:val="nil"/>
        </w:pBdr>
        <w:spacing w:line="360" w:lineRule="auto"/>
        <w:ind w:left="141" w:right="25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hyperlink r:id="rId28">
        <w:r>
          <w:rPr>
            <w:rFonts w:ascii="Times New Roman" w:hAnsi="Times New Roman" w:eastAsia="Times New Roman" w:cs="Times New Roman"/>
            <w:color w:val="0000FF"/>
            <w:sz w:val="24"/>
            <w:szCs w:val="24"/>
            <w:u w:val="single"/>
          </w:rPr>
          <w:t>https://tip.bandirma.edu.tr/tr/tip/s/Ders-Programlari-18895</w:t>
        </w:r>
      </w:hyperlink>
    </w:p>
    <w:p w:rsidR="007418B2" w:rsidP="007418B2" w:rsidRDefault="007418B2">
      <w:pPr>
        <w:pBdr>
          <w:top w:val="nil"/>
          <w:left w:val="nil"/>
          <w:bottom w:val="nil"/>
          <w:right w:val="nil"/>
          <w:between w:val="nil"/>
        </w:pBdr>
        <w:spacing w:line="360" w:lineRule="auto"/>
        <w:ind w:left="141" w:right="25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hyperlink r:id="rId29">
        <w:r>
          <w:rPr>
            <w:rFonts w:ascii="Times New Roman" w:hAnsi="Times New Roman" w:eastAsia="Times New Roman" w:cs="Times New Roman"/>
            <w:color w:val="0000FF"/>
            <w:sz w:val="24"/>
            <w:szCs w:val="24"/>
            <w:u w:val="single"/>
          </w:rPr>
          <w:t>https://tip.bandirma.edu.tr/tr/tip/s/Ders-Planlari-ve-Icerikleri-18897</w:t>
        </w:r>
      </w:hyperlink>
    </w:p>
    <w:p w:rsidR="007418B2" w:rsidP="00980E30" w:rsidRDefault="007418B2">
      <w:pPr>
        <w:pStyle w:val="Balk2"/>
        <w:numPr>
          <w:ilvl w:val="2"/>
          <w:numId w:val="3"/>
        </w:numPr>
        <w:tabs>
          <w:tab w:val="left" w:pos="894"/>
        </w:tabs>
        <w:spacing w:before="281" w:line="360" w:lineRule="auto"/>
        <w:ind w:left="894" w:hanging="753"/>
        <w:jc w:val="both"/>
        <w:rPr>
          <w:rFonts w:ascii="Times New Roman" w:hAnsi="Times New Roman" w:eastAsia="Times New Roman" w:cs="Times New Roman"/>
        </w:rPr>
      </w:pPr>
      <w:r>
        <w:rPr>
          <w:rFonts w:ascii="Times New Roman" w:hAnsi="Times New Roman" w:eastAsia="Times New Roman" w:cs="Times New Roman"/>
        </w:rPr>
        <w:t>Programın Ders Dağılım Dengesi</w:t>
      </w:r>
    </w:p>
    <w:p w:rsidR="007418B2" w:rsidP="007418B2" w:rsidRDefault="007418B2">
      <w:pPr>
        <w:pStyle w:val="Balk2"/>
        <w:spacing w:before="280" w:after="80" w:line="360" w:lineRule="auto"/>
        <w:ind w:left="0" w:right="148"/>
        <w:jc w:val="both"/>
        <w:rPr>
          <w:rFonts w:ascii="Times New Roman" w:hAnsi="Times New Roman" w:eastAsia="Times New Roman" w:cs="Times New Roman"/>
          <w:b w:val="0"/>
          <w:bCs w:val="0"/>
        </w:rPr>
      </w:pPr>
      <w:bookmarkStart w:name="_heading=h.buwsi1wuyagd" w:colFirst="0" w:colLast="0" w:id="38"/>
      <w:bookmarkEnd w:id="38"/>
      <w:r>
        <w:rPr>
          <w:rFonts w:ascii="Times New Roman" w:hAnsi="Times New Roman" w:eastAsia="Times New Roman" w:cs="Times New Roman"/>
          <w:b w:val="0"/>
          <w:bCs w:val="0"/>
        </w:rPr>
        <w:t xml:space="preserve">Fakültemiz 2025–2026 eğitim-öğretim yılında faaliyete başlamış olup programın ders dağılımı; klinik öncesi, klinik bilimler ve </w:t>
      </w:r>
      <w:proofErr w:type="spellStart"/>
      <w:r>
        <w:rPr>
          <w:rFonts w:ascii="Times New Roman" w:hAnsi="Times New Roman" w:eastAsia="Times New Roman" w:cs="Times New Roman"/>
          <w:b w:val="0"/>
          <w:bCs w:val="0"/>
        </w:rPr>
        <w:t>intörnlük</w:t>
      </w:r>
      <w:proofErr w:type="spellEnd"/>
      <w:r>
        <w:rPr>
          <w:rFonts w:ascii="Times New Roman" w:hAnsi="Times New Roman" w:eastAsia="Times New Roman" w:cs="Times New Roman"/>
          <w:b w:val="0"/>
          <w:bCs w:val="0"/>
        </w:rPr>
        <w:t xml:space="preserve"> dönemlerine uygun olarak aşamalı, dengeli ve bütünleşik bir yapı ile planlanmıştır. Öğretim planında her akademik yıl için 60 AKTS iş yükü esas alınmış, böylece dönemler arasında iş yükü dengesi sağlanmıştır.</w:t>
      </w:r>
    </w:p>
    <w:p w:rsidR="007418B2" w:rsidP="007418B2" w:rsidRDefault="007418B2">
      <w:pPr>
        <w:pStyle w:val="Balk2"/>
        <w:spacing w:before="280" w:after="80" w:line="360" w:lineRule="auto"/>
        <w:ind w:left="0" w:right="148"/>
        <w:jc w:val="both"/>
        <w:rPr>
          <w:rFonts w:ascii="Times New Roman" w:hAnsi="Times New Roman" w:eastAsia="Times New Roman" w:cs="Times New Roman"/>
          <w:b w:val="0"/>
          <w:bCs w:val="0"/>
        </w:rPr>
      </w:pPr>
      <w:bookmarkStart w:name="_heading=h.e4mg4q8tzqho" w:colFirst="0" w:colLast="0" w:id="39"/>
      <w:bookmarkEnd w:id="39"/>
      <w:r>
        <w:rPr>
          <w:rFonts w:ascii="Times New Roman" w:hAnsi="Times New Roman" w:eastAsia="Times New Roman" w:cs="Times New Roman"/>
          <w:b w:val="0"/>
          <w:bCs w:val="0"/>
        </w:rPr>
        <w:t>Klinik öncesi dönem (1–3. sınıflar): Eğitim-öğretim programı “Entegre” ders yapısı üzerine kurgulanmış; 1. sınıfta Entegre I, 2. sınıfta Entegre II, 3. sınıfta Entegre III ana omurga olarak yer almıştır. Bu yapı; teorik ve uygulamalı etkinliklerin dönemler içinde dengeli dağıtılmasını ve temel/klinik bileşenlerin bütünleşik biçimde yürütülmesini desteklemektedir. 1. sınıfta ayrıca Atatürk İlkeleri ve İnkılap Tarihi, Türk Dili ve Yabancı Dil gibi ortak zorunlu dersler ile üniversite seçmeli dersler yer almakta; 2. ve 3. sınıflarda da seçmeli dersler aracılığıyla öğrenciye ilgi alanlarına göre esneklik sağlanmaktadır.</w:t>
      </w:r>
    </w:p>
    <w:p w:rsidR="007418B2" w:rsidP="007418B2" w:rsidRDefault="007418B2">
      <w:pPr>
        <w:pStyle w:val="Balk2"/>
        <w:spacing w:before="280" w:after="80" w:line="360" w:lineRule="auto"/>
        <w:ind w:left="0" w:right="148"/>
        <w:jc w:val="both"/>
        <w:rPr>
          <w:rFonts w:ascii="Times New Roman" w:hAnsi="Times New Roman" w:eastAsia="Times New Roman" w:cs="Times New Roman"/>
          <w:b w:val="0"/>
          <w:bCs w:val="0"/>
        </w:rPr>
      </w:pPr>
      <w:bookmarkStart w:name="_heading=h.s5qu7a7jush5" w:colFirst="0" w:colLast="0" w:id="40"/>
      <w:bookmarkEnd w:id="40"/>
      <w:r>
        <w:rPr>
          <w:rFonts w:ascii="Times New Roman" w:hAnsi="Times New Roman" w:eastAsia="Times New Roman" w:cs="Times New Roman"/>
          <w:b w:val="0"/>
          <w:bCs w:val="0"/>
        </w:rPr>
        <w:t>Klinik bilimler dönemi (4–5. sınıflar): Ders dağılımı staj temelli olacak şekilde düzenlenmiş; Dönem 4’te Kadın Hastalıkları ve Doğum, İç Hastalıkları, Genel Cerrahi, Çocuk Sağlığı ve Hastalıkları, Radyoloji, Kardiyoloji gibi temel klinik alanlar ile Farmakoloji ve seçmeli ders yer almaktadır. Dönem 5’te Enfeksiyon, Göğüs, Nöroloji, Beyin ve Sinir Cerrahisi, Ruh Sağlığı, Üroloji, KBB, Göz, Ortopedi, FTR, Çocuk Cerrahisi, Acil Tıp, Anestezi, Dermatoloji, Plastik Cerrahi, Adli Tıp gibi stajlar planlanmıştır. Bu dağılım, öğrencinin klinik beceri kazanımını geniş bir yelpazede ve kademeli biçimde artıracak şekilde tasarlanmıştır.</w:t>
      </w:r>
    </w:p>
    <w:p w:rsidR="007418B2" w:rsidP="007418B2" w:rsidRDefault="007418B2">
      <w:pPr>
        <w:pStyle w:val="Balk2"/>
        <w:spacing w:before="280" w:after="80" w:line="360" w:lineRule="auto"/>
        <w:ind w:left="0" w:right="148"/>
        <w:jc w:val="both"/>
        <w:rPr>
          <w:rFonts w:ascii="Times New Roman" w:hAnsi="Times New Roman" w:eastAsia="Times New Roman" w:cs="Times New Roman"/>
          <w:b w:val="0"/>
          <w:bCs w:val="0"/>
        </w:rPr>
      </w:pPr>
      <w:bookmarkStart w:name="_heading=h.fxpaigclgx9x" w:colFirst="0" w:colLast="0" w:id="41"/>
      <w:bookmarkEnd w:id="41"/>
      <w:proofErr w:type="spellStart"/>
      <w:r>
        <w:rPr>
          <w:rFonts w:ascii="Times New Roman" w:hAnsi="Times New Roman" w:eastAsia="Times New Roman" w:cs="Times New Roman"/>
          <w:b w:val="0"/>
          <w:bCs w:val="0"/>
        </w:rPr>
        <w:t>İntörnlük</w:t>
      </w:r>
      <w:proofErr w:type="spellEnd"/>
      <w:r>
        <w:rPr>
          <w:rFonts w:ascii="Times New Roman" w:hAnsi="Times New Roman" w:eastAsia="Times New Roman" w:cs="Times New Roman"/>
          <w:b w:val="0"/>
          <w:bCs w:val="0"/>
        </w:rPr>
        <w:t xml:space="preserve"> dönemi (6. sınıf): Programda İç Hastalıkları, Genel Cerrahi, Acil Tıp, Çocuk Sağlığı ve Hastalıkları, Kadın Hastalıkları ve Doğum gibi temel alanların yanı sıra Halk Sağlığı ve Aile Hekimliği stajları ile seçmeli staj yer almakta; bu sayede öğrencinin mezuniyet öncesi klinik ve saha deneyimi dengeli biçimde desteklenmektedir.</w:t>
      </w:r>
    </w:p>
    <w:p w:rsidR="007418B2" w:rsidP="007418B2" w:rsidRDefault="007418B2">
      <w:pPr>
        <w:pStyle w:val="Balk2"/>
        <w:spacing w:before="280" w:after="80" w:line="360" w:lineRule="auto"/>
        <w:ind w:right="148" w:firstLine="141"/>
        <w:jc w:val="both"/>
        <w:rPr>
          <w:rFonts w:ascii="Times New Roman" w:hAnsi="Times New Roman" w:eastAsia="Times New Roman" w:cs="Times New Roman"/>
          <w:b w:val="0"/>
          <w:bCs w:val="0"/>
        </w:rPr>
      </w:pPr>
      <w:bookmarkStart w:name="_heading=h.x770hd9xvkwp" w:colFirst="0" w:colLast="0" w:id="42"/>
      <w:bookmarkEnd w:id="42"/>
      <w:r>
        <w:rPr>
          <w:rFonts w:ascii="Times New Roman" w:hAnsi="Times New Roman" w:eastAsia="Times New Roman" w:cs="Times New Roman"/>
          <w:b w:val="0"/>
          <w:bCs w:val="0"/>
        </w:rPr>
        <w:t xml:space="preserve">Ders dağılım dengesi, her sınıf düzeyinde AKTS iş yükü ve ders türleri (zorunlu/seçmeli; teorik/uygulama/laboratuvar) üzerinden izlenmekte; UBYS Bologna bilgi paketi ve birim faaliyet raporları aracılığıyla şeffaf biçimde </w:t>
      </w:r>
      <w:proofErr w:type="spellStart"/>
      <w:r>
        <w:rPr>
          <w:rFonts w:ascii="Times New Roman" w:hAnsi="Times New Roman" w:eastAsia="Times New Roman" w:cs="Times New Roman"/>
          <w:b w:val="0"/>
          <w:bCs w:val="0"/>
        </w:rPr>
        <w:t>dokümante</w:t>
      </w:r>
      <w:proofErr w:type="spellEnd"/>
      <w:r>
        <w:rPr>
          <w:rFonts w:ascii="Times New Roman" w:hAnsi="Times New Roman" w:eastAsia="Times New Roman" w:cs="Times New Roman"/>
          <w:b w:val="0"/>
          <w:bCs w:val="0"/>
        </w:rPr>
        <w:t xml:space="preserve"> edilmektedir.</w:t>
      </w:r>
    </w:p>
    <w:p w:rsidR="007418B2" w:rsidP="007418B2" w:rsidRDefault="007418B2">
      <w:pPr>
        <w:pStyle w:val="Balk2"/>
        <w:spacing w:before="283" w:after="80" w:line="278" w:lineRule="auto"/>
        <w:ind w:left="0" w:right="148"/>
        <w:jc w:val="both"/>
        <w:rPr>
          <w:rFonts w:ascii="Times New Roman" w:hAnsi="Times New Roman" w:eastAsia="Times New Roman" w:cs="Times New Roman"/>
          <w:b w:val="0"/>
          <w:bCs w:val="0"/>
        </w:rPr>
      </w:pPr>
    </w:p>
    <w:p w:rsidRPr="00644612" w:rsidR="007418B2" w:rsidP="007418B2" w:rsidRDefault="007418B2"/>
    <w:p w:rsidR="007418B2" w:rsidP="007418B2" w:rsidRDefault="007418B2">
      <w:pPr>
        <w:pStyle w:val="Balk2"/>
        <w:spacing w:before="38" w:line="444" w:lineRule="auto"/>
        <w:ind w:right="7387" w:firstLine="141"/>
        <w:jc w:val="both"/>
        <w:rPr>
          <w:rFonts w:ascii="Times New Roman" w:hAnsi="Times New Roman" w:eastAsia="Times New Roman" w:cs="Times New Roman"/>
        </w:rPr>
      </w:pPr>
      <w:bookmarkStart w:name="_heading=h.58pkg1c0yhas" w:colFirst="0" w:colLast="0" w:id="43"/>
      <w:bookmarkEnd w:id="43"/>
      <w:r>
        <w:rPr>
          <w:rFonts w:ascii="Times New Roman" w:hAnsi="Times New Roman" w:eastAsia="Times New Roman" w:cs="Times New Roman"/>
        </w:rPr>
        <w:lastRenderedPageBreak/>
        <w:t>Olgunluk Düzeyi: 3 KANITLAR:</w:t>
      </w:r>
    </w:p>
    <w:p w:rsidR="007418B2" w:rsidP="007418B2" w:rsidRDefault="007418B2">
      <w:pPr>
        <w:pStyle w:val="Balk2"/>
        <w:tabs>
          <w:tab w:val="left" w:pos="409"/>
        </w:tabs>
        <w:spacing w:before="35"/>
        <w:ind w:left="0"/>
        <w:jc w:val="both"/>
        <w:rPr>
          <w:rFonts w:ascii="Times New Roman" w:hAnsi="Times New Roman" w:eastAsia="Times New Roman" w:cs="Times New Roman"/>
          <w:b w:val="0"/>
          <w:bCs w:val="0"/>
        </w:rPr>
      </w:pPr>
      <w:bookmarkStart w:name="_heading=h.ftf9olvjjlmw" w:colFirst="0" w:colLast="0" w:id="44"/>
      <w:bookmarkEnd w:id="44"/>
      <w:r>
        <w:rPr>
          <w:rFonts w:ascii="Times New Roman" w:hAnsi="Times New Roman" w:eastAsia="Times New Roman" w:cs="Times New Roman"/>
          <w:b w:val="0"/>
          <w:bCs w:val="0"/>
        </w:rPr>
        <w:t xml:space="preserve">   </w:t>
      </w:r>
      <w:hyperlink r:id="rId30">
        <w:r>
          <w:rPr>
            <w:rFonts w:ascii="Times New Roman" w:hAnsi="Times New Roman" w:eastAsia="Times New Roman" w:cs="Times New Roman"/>
            <w:b w:val="0"/>
            <w:bCs w:val="0"/>
            <w:color w:val="0000FF"/>
            <w:u w:val="single"/>
          </w:rPr>
          <w:t>https://tip.bandirma.edu.tr/tr/tip/s/Ders-Planlari-ve-Icerikleri-18897</w:t>
        </w:r>
      </w:hyperlink>
    </w:p>
    <w:p w:rsidR="007418B2" w:rsidP="007418B2" w:rsidRDefault="007418B2">
      <w:pPr>
        <w:pStyle w:val="Balk2"/>
        <w:tabs>
          <w:tab w:val="left" w:pos="464"/>
        </w:tabs>
        <w:spacing w:before="283"/>
        <w:ind w:left="0"/>
        <w:jc w:val="both"/>
        <w:rPr>
          <w:rFonts w:ascii="Times New Roman" w:hAnsi="Times New Roman" w:eastAsia="Times New Roman" w:cs="Times New Roman"/>
          <w:b w:val="0"/>
          <w:bCs w:val="0"/>
        </w:rPr>
      </w:pPr>
      <w:bookmarkStart w:name="_heading=h.tyzar6xmabg" w:colFirst="0" w:colLast="0" w:id="45"/>
      <w:bookmarkEnd w:id="45"/>
      <w:r>
        <w:rPr>
          <w:rFonts w:ascii="Times New Roman" w:hAnsi="Times New Roman" w:eastAsia="Times New Roman" w:cs="Times New Roman"/>
          <w:b w:val="0"/>
          <w:bCs w:val="0"/>
        </w:rPr>
        <w:t xml:space="preserve">   </w:t>
      </w:r>
      <w:hyperlink r:id="rId31">
        <w:r>
          <w:rPr>
            <w:rFonts w:ascii="Times New Roman" w:hAnsi="Times New Roman" w:eastAsia="Times New Roman" w:cs="Times New Roman"/>
            <w:b w:val="0"/>
            <w:bCs w:val="0"/>
            <w:color w:val="0000FF"/>
            <w:u w:val="single"/>
          </w:rPr>
          <w:t>https://tip.bandirma.edu.tr/tr/tip/s/Akademik-Takvim-14731</w:t>
        </w:r>
      </w:hyperlink>
    </w:p>
    <w:p w:rsidR="007418B2" w:rsidP="007418B2" w:rsidRDefault="007418B2">
      <w:pPr>
        <w:tabs>
          <w:tab w:val="left" w:pos="464"/>
        </w:tabs>
      </w:pPr>
    </w:p>
    <w:p w:rsidR="007418B2" w:rsidP="00980E30" w:rsidRDefault="007418B2">
      <w:pPr>
        <w:pStyle w:val="Balk2"/>
        <w:numPr>
          <w:ilvl w:val="2"/>
          <w:numId w:val="3"/>
        </w:numPr>
        <w:tabs>
          <w:tab w:val="left" w:pos="894"/>
        </w:tabs>
        <w:ind w:left="894" w:hanging="753"/>
        <w:jc w:val="both"/>
        <w:rPr>
          <w:rFonts w:ascii="Times New Roman" w:hAnsi="Times New Roman" w:eastAsia="Times New Roman" w:cs="Times New Roman"/>
        </w:rPr>
      </w:pPr>
      <w:r>
        <w:rPr>
          <w:rFonts w:ascii="Times New Roman" w:hAnsi="Times New Roman" w:eastAsia="Times New Roman" w:cs="Times New Roman"/>
        </w:rPr>
        <w:t>Ders Kazanımlarının Program Çıktılarıyla Uyumu</w:t>
      </w:r>
    </w:p>
    <w:p w:rsidR="007418B2" w:rsidP="007418B2" w:rsidRDefault="007418B2">
      <w:pPr>
        <w:pStyle w:val="Balk2"/>
        <w:spacing w:before="360" w:after="80" w:line="360" w:lineRule="auto"/>
        <w:ind w:right="272" w:firstLine="141"/>
        <w:jc w:val="both"/>
        <w:rPr>
          <w:rFonts w:ascii="Times New Roman" w:hAnsi="Times New Roman" w:eastAsia="Times New Roman" w:cs="Times New Roman"/>
          <w:b w:val="0"/>
          <w:bCs w:val="0"/>
        </w:rPr>
      </w:pPr>
      <w:bookmarkStart w:name="_heading=h.1ye0bgmjhpku" w:colFirst="0" w:colLast="0" w:id="46"/>
      <w:bookmarkEnd w:id="46"/>
      <w:r>
        <w:rPr>
          <w:rFonts w:ascii="Times New Roman" w:hAnsi="Times New Roman" w:eastAsia="Times New Roman" w:cs="Times New Roman"/>
          <w:b w:val="0"/>
          <w:bCs w:val="0"/>
        </w:rPr>
        <w:t>Birimimiz bölümleri eğitim öğretim program ve ders bilgi paketleri ile programların eğitim amaçları ve kazanımları, Öğrenci Bilgi Sistemi (</w:t>
      </w:r>
      <w:hyperlink r:id="rId32">
        <w:r>
          <w:rPr>
            <w:rFonts w:ascii="Times New Roman" w:hAnsi="Times New Roman" w:eastAsia="Times New Roman" w:cs="Times New Roman"/>
            <w:b w:val="0"/>
            <w:bCs w:val="0"/>
            <w:color w:val="1155CC"/>
            <w:u w:val="single"/>
          </w:rPr>
          <w:t>https://ubys.bandirma.edu.tr/</w:t>
        </w:r>
      </w:hyperlink>
      <w:r>
        <w:rPr>
          <w:rFonts w:ascii="Times New Roman" w:hAnsi="Times New Roman" w:eastAsia="Times New Roman" w:cs="Times New Roman"/>
          <w:b w:val="0"/>
          <w:bCs w:val="0"/>
        </w:rPr>
        <w:t xml:space="preserve">) kapsamında üniversitemiz web sayfasında yer almaktadır. Gerekli tüm bilgilendirmeler Bandırma </w:t>
      </w:r>
      <w:proofErr w:type="spellStart"/>
      <w:r>
        <w:rPr>
          <w:rFonts w:ascii="Times New Roman" w:hAnsi="Times New Roman" w:eastAsia="Times New Roman" w:cs="Times New Roman"/>
          <w:b w:val="0"/>
          <w:bCs w:val="0"/>
        </w:rPr>
        <w:t>Onyedi</w:t>
      </w:r>
      <w:proofErr w:type="spellEnd"/>
      <w:r>
        <w:rPr>
          <w:rFonts w:ascii="Times New Roman" w:hAnsi="Times New Roman" w:eastAsia="Times New Roman" w:cs="Times New Roman"/>
          <w:b w:val="0"/>
          <w:bCs w:val="0"/>
        </w:rPr>
        <w:t xml:space="preserve"> Eylül Üniversitesi Öğrenci Bilgi Sistemi web sayfasında (</w:t>
      </w:r>
      <w:hyperlink r:id="rId33">
        <w:r>
          <w:rPr>
            <w:rFonts w:ascii="Times New Roman" w:hAnsi="Times New Roman" w:eastAsia="Times New Roman" w:cs="Times New Roman"/>
            <w:b w:val="0"/>
            <w:bCs w:val="0"/>
            <w:color w:val="1155CC"/>
            <w:u w:val="single"/>
          </w:rPr>
          <w:t>https://ubys.bandirma.edu.tr/</w:t>
        </w:r>
      </w:hyperlink>
      <w:r>
        <w:rPr>
          <w:rFonts w:ascii="Times New Roman" w:hAnsi="Times New Roman" w:eastAsia="Times New Roman" w:cs="Times New Roman"/>
          <w:b w:val="0"/>
          <w:bCs w:val="0"/>
        </w:rPr>
        <w:t xml:space="preserve">) yer almaktadır. </w:t>
      </w:r>
    </w:p>
    <w:p w:rsidR="007418B2" w:rsidP="007418B2" w:rsidRDefault="007418B2">
      <w:pPr>
        <w:pStyle w:val="Balk2"/>
        <w:spacing w:before="360" w:after="80" w:line="360" w:lineRule="auto"/>
        <w:ind w:right="272" w:firstLine="141"/>
        <w:jc w:val="both"/>
        <w:rPr>
          <w:rFonts w:ascii="Times New Roman" w:hAnsi="Times New Roman" w:eastAsia="Times New Roman" w:cs="Times New Roman"/>
          <w:b w:val="0"/>
          <w:bCs w:val="0"/>
        </w:rPr>
      </w:pPr>
      <w:bookmarkStart w:name="_heading=h.mzuuqzlsk3ug" w:colFirst="0" w:colLast="0" w:id="47"/>
      <w:bookmarkEnd w:id="47"/>
      <w:r>
        <w:rPr>
          <w:rFonts w:ascii="Times New Roman" w:hAnsi="Times New Roman" w:eastAsia="Times New Roman" w:cs="Times New Roman"/>
          <w:b w:val="0"/>
          <w:bCs w:val="0"/>
        </w:rPr>
        <w:t xml:space="preserve">Ders kazanımlarının program çıktılarıyla uyumu, fakültemizde programın eğitim amaçları ve çıktıları esas alınarak sistematik biçimde yürütülmektedir. Program çıktıları; mezuniyet öncesi tıp eğitimi ulusal standartlarıyla uyumlu olacak şekilde yapılandırılmış, ders, kurs, staj düzeyindeki öğrenme kazanımları bu çıktıları destekleyecek biçimde tanımlanmıştır. Bu kapsamda ders bilgi paketlerinde her dersin amaçları, kazanımları, öğretim yöntemleri ve ölçme-değerlendirme yaklaşımları belirlenmekte; kazanımların program çıktılarıyla ilişkisi ders bilgi paketi ve Bologna yapısı içinde izlenebilir olacak şekilde </w:t>
      </w:r>
      <w:proofErr w:type="spellStart"/>
      <w:r>
        <w:rPr>
          <w:rFonts w:ascii="Times New Roman" w:hAnsi="Times New Roman" w:eastAsia="Times New Roman" w:cs="Times New Roman"/>
          <w:b w:val="0"/>
          <w:bCs w:val="0"/>
        </w:rPr>
        <w:t>dokümante</w:t>
      </w:r>
      <w:proofErr w:type="spellEnd"/>
      <w:r>
        <w:rPr>
          <w:rFonts w:ascii="Times New Roman" w:hAnsi="Times New Roman" w:eastAsia="Times New Roman" w:cs="Times New Roman"/>
          <w:b w:val="0"/>
          <w:bCs w:val="0"/>
        </w:rPr>
        <w:t xml:space="preserve"> edilmektedir.</w:t>
      </w:r>
    </w:p>
    <w:p w:rsidR="007418B2" w:rsidP="007418B2" w:rsidRDefault="007418B2">
      <w:pPr>
        <w:pStyle w:val="Balk2"/>
        <w:spacing w:before="360" w:after="80" w:line="360" w:lineRule="auto"/>
        <w:ind w:left="0" w:right="7504"/>
        <w:jc w:val="both"/>
        <w:rPr>
          <w:rFonts w:ascii="Times New Roman" w:hAnsi="Times New Roman" w:eastAsia="Times New Roman" w:cs="Times New Roman"/>
        </w:rPr>
      </w:pPr>
      <w:bookmarkStart w:name="_heading=h.issv6h4jtd02" w:colFirst="0" w:colLast="0" w:id="48"/>
      <w:bookmarkEnd w:id="48"/>
      <w:r>
        <w:rPr>
          <w:rFonts w:ascii="Times New Roman" w:hAnsi="Times New Roman" w:eastAsia="Times New Roman" w:cs="Times New Roman"/>
        </w:rPr>
        <w:t xml:space="preserve">   Olgunluk Düzeyi:3</w:t>
      </w:r>
    </w:p>
    <w:p w:rsidR="007418B2" w:rsidP="007418B2" w:rsidRDefault="007418B2">
      <w:pPr>
        <w:pStyle w:val="Balk2"/>
        <w:spacing w:before="159" w:line="472" w:lineRule="auto"/>
        <w:ind w:right="7504" w:firstLine="141"/>
        <w:jc w:val="both"/>
        <w:rPr>
          <w:rFonts w:ascii="Times New Roman" w:hAnsi="Times New Roman" w:eastAsia="Times New Roman" w:cs="Times New Roman"/>
        </w:rPr>
      </w:pPr>
      <w:r>
        <w:rPr>
          <w:rFonts w:ascii="Times New Roman" w:hAnsi="Times New Roman" w:eastAsia="Times New Roman" w:cs="Times New Roman"/>
        </w:rPr>
        <w:t>KANITLAR:</w:t>
      </w:r>
    </w:p>
    <w:p w:rsidR="007418B2" w:rsidP="007418B2" w:rsidRDefault="007418B2">
      <w:pPr>
        <w:spacing w:line="360" w:lineRule="auto"/>
        <w:ind w:left="140" w:right="-1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Fakültemizde ders dağılımları, Mezuniyet Öncesi Tıp Eğitimi Ulusal Çekirdek Eğitim Programı (UÇEP) ile uyumlu olacak şekilde planlanmış ve uygulanmıştır. Bu uyum, program çıktılarının </w:t>
      </w:r>
      <w:proofErr w:type="spellStart"/>
      <w:r>
        <w:rPr>
          <w:rFonts w:ascii="Times New Roman" w:hAnsi="Times New Roman" w:eastAsia="Times New Roman" w:cs="Times New Roman"/>
          <w:sz w:val="24"/>
          <w:szCs w:val="24"/>
        </w:rPr>
        <w:t>UÇEP’te</w:t>
      </w:r>
      <w:proofErr w:type="spellEnd"/>
      <w:r>
        <w:rPr>
          <w:rFonts w:ascii="Times New Roman" w:hAnsi="Times New Roman" w:eastAsia="Times New Roman" w:cs="Times New Roman"/>
          <w:sz w:val="24"/>
          <w:szCs w:val="24"/>
        </w:rPr>
        <w:t xml:space="preserve"> tanımlanan yetkinlik alanlarını karşılayacak biçimde yapılandırılması ve ders/kurs/staj düzeyindeki öğrenme kazanımlarının bu çıktıları destekleyecek şekilde belirlenmesiyle sağlanmaktadır. Ders bilgi paketlerinde her dersin amaçları, öğrenme kazanımları, öğretim yöntemleri ve ölçme-değerlendirme yaklaşımları ile öğrenci iş yüküne dayalı AKTS bilgileri </w:t>
      </w:r>
      <w:proofErr w:type="spellStart"/>
      <w:r>
        <w:rPr>
          <w:rFonts w:ascii="Times New Roman" w:hAnsi="Times New Roman" w:eastAsia="Times New Roman" w:cs="Times New Roman"/>
          <w:sz w:val="24"/>
          <w:szCs w:val="24"/>
        </w:rPr>
        <w:t>dokümante</w:t>
      </w:r>
      <w:proofErr w:type="spellEnd"/>
      <w:r>
        <w:rPr>
          <w:rFonts w:ascii="Times New Roman" w:hAnsi="Times New Roman" w:eastAsia="Times New Roman" w:cs="Times New Roman"/>
          <w:sz w:val="24"/>
          <w:szCs w:val="24"/>
        </w:rPr>
        <w:t xml:space="preserve"> edilmekte; böylece kazanımların program çıktılarıyla ilişkisi izlenebilir hale getirilmektedir. Program ve ders içerikleri gerekli görülen durumlarda ilgili kurulların değerlendirmeleri doğrultusunda gözden geçirilerek güncellenmektedir.</w:t>
      </w:r>
    </w:p>
    <w:p w:rsidR="007418B2" w:rsidP="007418B2" w:rsidRDefault="007418B2">
      <w:pPr>
        <w:pBdr>
          <w:top w:val="nil"/>
          <w:left w:val="nil"/>
          <w:bottom w:val="nil"/>
          <w:right w:val="nil"/>
          <w:between w:val="nil"/>
        </w:pBdr>
        <w:spacing w:before="1" w:line="360" w:lineRule="auto"/>
        <w:ind w:left="141" w:right="931"/>
        <w:jc w:val="both"/>
        <w:rPr>
          <w:rFonts w:ascii="Times New Roman" w:hAnsi="Times New Roman" w:eastAsia="Times New Roman" w:cs="Times New Roman"/>
          <w:sz w:val="24"/>
          <w:szCs w:val="24"/>
        </w:rPr>
      </w:pPr>
      <w:bookmarkStart w:name="_heading=h.lfh5a8iviu95" w:colFirst="0" w:colLast="0" w:id="49"/>
      <w:bookmarkEnd w:id="49"/>
    </w:p>
    <w:p w:rsidR="007418B2" w:rsidP="007418B2" w:rsidRDefault="007418B2">
      <w:pPr>
        <w:pBdr>
          <w:top w:val="nil"/>
          <w:left w:val="nil"/>
          <w:bottom w:val="nil"/>
          <w:right w:val="nil"/>
          <w:between w:val="nil"/>
        </w:pBdr>
        <w:spacing w:before="1" w:line="360" w:lineRule="auto"/>
        <w:ind w:left="141" w:right="931"/>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spacing w:before="1" w:line="360" w:lineRule="auto"/>
        <w:ind w:left="141" w:right="931"/>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spacing w:before="1" w:line="360" w:lineRule="auto"/>
        <w:ind w:left="141" w:right="931"/>
        <w:jc w:val="both"/>
        <w:rPr>
          <w:rFonts w:ascii="Times New Roman" w:hAnsi="Times New Roman" w:eastAsia="Times New Roman" w:cs="Times New Roman"/>
          <w:sz w:val="24"/>
          <w:szCs w:val="24"/>
        </w:rPr>
      </w:pPr>
    </w:p>
    <w:p w:rsidR="007418B2" w:rsidP="00980E30" w:rsidRDefault="007418B2">
      <w:pPr>
        <w:pStyle w:val="Balk2"/>
        <w:numPr>
          <w:ilvl w:val="2"/>
          <w:numId w:val="3"/>
        </w:numPr>
        <w:spacing w:before="279"/>
        <w:ind w:hanging="766"/>
        <w:jc w:val="both"/>
        <w:rPr>
          <w:rFonts w:ascii="Times New Roman" w:hAnsi="Times New Roman" w:eastAsia="Times New Roman" w:cs="Times New Roman"/>
        </w:rPr>
      </w:pPr>
      <w:r>
        <w:rPr>
          <w:rFonts w:ascii="Times New Roman" w:hAnsi="Times New Roman" w:eastAsia="Times New Roman" w:cs="Times New Roman"/>
        </w:rPr>
        <w:lastRenderedPageBreak/>
        <w:t>Öğrenci İş Yüküne Dayalı Ders Tasarımı</w:t>
      </w:r>
    </w:p>
    <w:p w:rsidR="007418B2" w:rsidP="007418B2" w:rsidRDefault="007418B2">
      <w:pPr>
        <w:pBdr>
          <w:top w:val="nil"/>
          <w:left w:val="nil"/>
          <w:bottom w:val="nil"/>
          <w:right w:val="nil"/>
          <w:between w:val="nil"/>
        </w:pBdr>
        <w:spacing w:before="15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Tüm derslerin AKTS (Avrupa Kredi Transfer Sistemi) değerleri bölüm web sayfaları üzerinden şeffaf biçimde paylaşılmakta olup, Bologna Ders Bilgi Paketleri kapsamında yer alan öğrenci iş yükü hesaplamaları ile doğrulanmaktadır. AKTS kredi hesaplamaları; teorik ders saatleri, uygulamalar, laboratuvar çalışmaları, klinik uygulamalar, bireysel çalışma süresi, sınav hazırlık süreci ve ölçme-değerlendirme etkinlikleri dikkate alınarak yapılmakta ve BANÜ-AKTS Bilgilendirme Dokümanı esas alınarak belirlenmektedir. Böylece derslerin iş yükü temelli ve öğrenme çıktılarıyla uyumlu biçimde yapılandırılması sağlanmaktadır.</w:t>
      </w:r>
    </w:p>
    <w:p w:rsidR="007418B2" w:rsidP="007418B2" w:rsidRDefault="007418B2">
      <w:pPr>
        <w:pBdr>
          <w:top w:val="nil"/>
          <w:left w:val="nil"/>
          <w:bottom w:val="nil"/>
          <w:right w:val="nil"/>
          <w:between w:val="nil"/>
        </w:pBdr>
        <w:spacing w:before="15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BANÜ Tıp Fakültesi’nde Dönem I, II ve III klinik öncesi eğitim sürecini kapsamaktadır. Klinik öncesi dönemde öğrencilerin görev, yetki ve sorumlulukları ilgili Yönetmelik ve Yönergeler çerçevesinde tanımlanmış olup fakülte web sayfasında kamuoyu ile paylaşılmaktadır (</w:t>
      </w:r>
      <w:hyperlink r:id="rId34">
        <w:r>
          <w:rPr>
            <w:rFonts w:ascii="Times New Roman" w:hAnsi="Times New Roman" w:eastAsia="Times New Roman" w:cs="Times New Roman"/>
            <w:color w:val="1155CC"/>
            <w:sz w:val="24"/>
            <w:szCs w:val="24"/>
            <w:u w:val="single"/>
          </w:rPr>
          <w:t>https://tip.bandirma.edu.tr/tr/tip/s/Mevzuat-15274</w:t>
        </w:r>
      </w:hyperlink>
      <w:r>
        <w:rPr>
          <w:rFonts w:ascii="Times New Roman" w:hAnsi="Times New Roman" w:eastAsia="Times New Roman" w:cs="Times New Roman"/>
          <w:sz w:val="24"/>
          <w:szCs w:val="24"/>
        </w:rPr>
        <w:t>). Bu düzenlemeler öğrencilerin akademik, mesleki ve etik sorumluluklarını açık biçimde ortaya koymaktadır.</w:t>
      </w:r>
    </w:p>
    <w:p w:rsidR="007418B2" w:rsidP="007418B2" w:rsidRDefault="007418B2">
      <w:pPr>
        <w:pBdr>
          <w:top w:val="nil"/>
          <w:left w:val="nil"/>
          <w:bottom w:val="nil"/>
          <w:right w:val="nil"/>
          <w:between w:val="nil"/>
        </w:pBdr>
        <w:spacing w:before="15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2025-2026 Eğitim Öğretim yılında Dönem I, II, III ve IV öğrencilerine yönelik kapsamlı bir “Oryantasyon Programı” uygulanmıştır. Oryantasyon sürecinde; eğitim programının tanıtımı, ölçme-değerlendirme sistemi, akademik danışmanlık mekanizması, öğrenci hak ve sorumlulukları, klinik uygulama kuralları, kalite süreçleri ve geri bildirim mekanizmaları hakkında bilgilendirme yapılmıştır. Böylece öğrencilerin eğitim sürecine bilinçli ve uyumlu bir başlangıç yapmaları hedeflenmiştir.</w:t>
      </w:r>
    </w:p>
    <w:p w:rsidR="007418B2" w:rsidP="007418B2" w:rsidRDefault="007418B2">
      <w:pPr>
        <w:pBdr>
          <w:top w:val="nil"/>
          <w:left w:val="nil"/>
          <w:bottom w:val="nil"/>
          <w:right w:val="nil"/>
          <w:between w:val="nil"/>
        </w:pBdr>
        <w:spacing w:before="15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Üniversitemizde staj ve uygulama zorunluluğu bulunan programlarda, yurt içi ve/veya yurt dışı uygulama ve stajların iş yükü ayrıntılı olarak hesaplanmakta ve ilgili dersin AKTS değerine yansıtılmaktadır. Bu uygulama, programın toplam iş yükü bütünlüğünü korumakta ve ulusal/uluslararası hareketlilik süreçleri ile uyum sağlamaktadır.</w:t>
      </w:r>
    </w:p>
    <w:p w:rsidR="007418B2" w:rsidP="007418B2" w:rsidRDefault="007418B2">
      <w:pPr>
        <w:pBdr>
          <w:top w:val="nil"/>
          <w:left w:val="nil"/>
          <w:bottom w:val="nil"/>
          <w:right w:val="nil"/>
          <w:between w:val="nil"/>
        </w:pBdr>
        <w:spacing w:before="151"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Fakültemizde ders planları ve dönemlere ait ders programları hazırlanmış ve yürürlüğe konulmuştur. Eğitim programının sürekli iyileştirilmesi kapsamında gelecek eğitim-öğretim dönemine yönelik güncelleme ve geliştirme çalışmaları devam etmektedir. Bu süreçte program çıktıları, öğrenci geri bildirimleri ve ölçme-değerlendirme sonuçları dikkate alınmaktadır.</w:t>
      </w:r>
    </w:p>
    <w:p w:rsidR="007418B2" w:rsidP="007418B2" w:rsidRDefault="007418B2">
      <w:pPr>
        <w:pBdr>
          <w:top w:val="nil"/>
          <w:left w:val="nil"/>
          <w:bottom w:val="nil"/>
          <w:right w:val="nil"/>
          <w:between w:val="nil"/>
        </w:pBdr>
        <w:spacing w:before="151"/>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Olgunluk Düzeyi:</w:t>
      </w:r>
      <w:r>
        <w:rPr>
          <w:rFonts w:ascii="Times New Roman" w:hAnsi="Times New Roman" w:eastAsia="Times New Roman" w:cs="Times New Roman"/>
          <w:color w:val="000000"/>
          <w:sz w:val="24"/>
          <w:szCs w:val="24"/>
        </w:rPr>
        <w:t xml:space="preserve"> 3</w:t>
      </w:r>
    </w:p>
    <w:p w:rsidR="007418B2" w:rsidP="007418B2" w:rsidRDefault="007418B2">
      <w:pPr>
        <w:pBdr>
          <w:top w:val="nil"/>
          <w:left w:val="nil"/>
          <w:bottom w:val="nil"/>
          <w:right w:val="nil"/>
          <w:between w:val="nil"/>
        </w:pBdr>
        <w:spacing w:before="151"/>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KANITLAR:</w:t>
      </w:r>
    </w:p>
    <w:p w:rsidR="007418B2" w:rsidP="007418B2" w:rsidRDefault="007418B2">
      <w:pPr>
        <w:pBdr>
          <w:top w:val="nil"/>
          <w:left w:val="nil"/>
          <w:bottom w:val="nil"/>
          <w:right w:val="nil"/>
          <w:between w:val="nil"/>
        </w:pBdr>
        <w:spacing w:before="151"/>
        <w:jc w:val="both"/>
        <w:rPr>
          <w:rFonts w:ascii="Times New Roman" w:hAnsi="Times New Roman" w:eastAsia="Times New Roman" w:cs="Times New Roman"/>
          <w:color w:val="000000"/>
          <w:sz w:val="24"/>
          <w:szCs w:val="24"/>
        </w:rPr>
      </w:pPr>
      <w:hyperlink r:id="rId35">
        <w:r>
          <w:rPr>
            <w:rFonts w:ascii="Times New Roman" w:hAnsi="Times New Roman" w:eastAsia="Times New Roman" w:cs="Times New Roman"/>
            <w:color w:val="0000FF"/>
            <w:sz w:val="24"/>
            <w:szCs w:val="24"/>
            <w:u w:val="single"/>
          </w:rPr>
          <w:t>https://tip.bandirma.edu.tr/tr/tip/s/Ders-Planlari-ve-Icerikleri-18897</w:t>
        </w:r>
      </w:hyperlink>
    </w:p>
    <w:p w:rsidR="007418B2" w:rsidP="007418B2" w:rsidRDefault="007418B2">
      <w:pPr>
        <w:pBdr>
          <w:top w:val="nil"/>
          <w:left w:val="nil"/>
          <w:bottom w:val="nil"/>
          <w:right w:val="nil"/>
          <w:between w:val="nil"/>
        </w:pBdr>
        <w:spacing w:before="151"/>
        <w:jc w:val="both"/>
        <w:rPr>
          <w:rFonts w:ascii="Times New Roman" w:hAnsi="Times New Roman" w:eastAsia="Times New Roman" w:cs="Times New Roman"/>
          <w:sz w:val="24"/>
          <w:szCs w:val="24"/>
        </w:rPr>
      </w:pPr>
      <w:hyperlink r:id="rId36">
        <w:r>
          <w:rPr>
            <w:rFonts w:ascii="Times New Roman" w:hAnsi="Times New Roman" w:eastAsia="Times New Roman" w:cs="Times New Roman"/>
            <w:color w:val="0000FF"/>
            <w:sz w:val="24"/>
            <w:szCs w:val="24"/>
            <w:u w:val="single"/>
          </w:rPr>
          <w:t>https://tip.bandirma.edu.tr/tr/tip/s/Akademik-Takvim-14731</w:t>
        </w:r>
      </w:hyperlink>
    </w:p>
    <w:p w:rsidR="007418B2" w:rsidP="007418B2" w:rsidRDefault="007418B2">
      <w:pPr>
        <w:pBdr>
          <w:top w:val="nil"/>
          <w:left w:val="nil"/>
          <w:bottom w:val="nil"/>
          <w:right w:val="nil"/>
          <w:between w:val="nil"/>
        </w:pBdr>
        <w:spacing w:before="151"/>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spacing w:before="151"/>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spacing w:before="151"/>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spacing w:before="151"/>
        <w:jc w:val="both"/>
        <w:rPr>
          <w:rFonts w:ascii="Times New Roman" w:hAnsi="Times New Roman" w:eastAsia="Times New Roman" w:cs="Times New Roman"/>
          <w:sz w:val="24"/>
          <w:szCs w:val="24"/>
        </w:rPr>
      </w:pPr>
    </w:p>
    <w:p w:rsidR="007418B2" w:rsidP="00980E30" w:rsidRDefault="007418B2">
      <w:pPr>
        <w:pStyle w:val="Balk2"/>
        <w:numPr>
          <w:ilvl w:val="2"/>
          <w:numId w:val="3"/>
        </w:numPr>
        <w:tabs>
          <w:tab w:val="left" w:pos="894"/>
        </w:tabs>
        <w:ind w:left="894" w:hanging="753"/>
        <w:jc w:val="both"/>
        <w:rPr>
          <w:rFonts w:ascii="Times New Roman" w:hAnsi="Times New Roman" w:eastAsia="Times New Roman" w:cs="Times New Roman"/>
        </w:rPr>
      </w:pPr>
      <w:r>
        <w:rPr>
          <w:rFonts w:ascii="Times New Roman" w:hAnsi="Times New Roman" w:eastAsia="Times New Roman" w:cs="Times New Roman"/>
        </w:rPr>
        <w:t>Programların İzlenmesi ve Güncellenmesi</w:t>
      </w:r>
    </w:p>
    <w:p w:rsidR="007418B2" w:rsidP="007418B2" w:rsidRDefault="007418B2">
      <w:pPr>
        <w:pStyle w:val="Balk2"/>
        <w:spacing w:line="408" w:lineRule="auto"/>
        <w:ind w:firstLine="141"/>
        <w:jc w:val="both"/>
        <w:rPr>
          <w:rFonts w:ascii="Times New Roman" w:hAnsi="Times New Roman" w:eastAsia="Times New Roman" w:cs="Times New Roman"/>
          <w:b w:val="0"/>
          <w:bCs w:val="0"/>
        </w:rPr>
      </w:pPr>
    </w:p>
    <w:p w:rsidR="007418B2" w:rsidP="007418B2" w:rsidRDefault="007418B2">
      <w:pPr>
        <w:pStyle w:val="Balk2"/>
        <w:spacing w:line="408" w:lineRule="auto"/>
        <w:ind w:firstLine="141"/>
        <w:jc w:val="both"/>
        <w:rPr>
          <w:rFonts w:ascii="Times New Roman" w:hAnsi="Times New Roman" w:eastAsia="Times New Roman" w:cs="Times New Roman"/>
          <w:b w:val="0"/>
          <w:bCs w:val="0"/>
        </w:rPr>
      </w:pPr>
      <w:r>
        <w:rPr>
          <w:rFonts w:ascii="Times New Roman" w:hAnsi="Times New Roman" w:eastAsia="Times New Roman" w:cs="Times New Roman"/>
          <w:b w:val="0"/>
          <w:bCs w:val="0"/>
        </w:rPr>
        <w:t>BANÜ Tıp Fakültesi’nde eğitim-öğretim faaliyetleri 26 Ağustos 2024 tarihinde başlamış olup, program değerlendirme çalışmaları sürekli, sistematik ve çok boyutlu bir yaklaşımla yürütülmektedir. Eğitim programının izlenmesi ve geliştirilmesi süreçleri, Dekanlık koordinasyonunda; dönem koordinatörleri, kurul başkanlıkları, staj sorumluları ve ilgili akademik kurullar aracılığıyla gerçekleştirilmektedir.</w:t>
      </w:r>
    </w:p>
    <w:p w:rsidR="007418B2" w:rsidP="007418B2" w:rsidRDefault="007418B2">
      <w:pPr>
        <w:pStyle w:val="Balk2"/>
        <w:spacing w:line="408" w:lineRule="auto"/>
        <w:ind w:firstLine="141"/>
        <w:jc w:val="both"/>
        <w:rPr>
          <w:rFonts w:ascii="Times New Roman" w:hAnsi="Times New Roman" w:eastAsia="Times New Roman" w:cs="Times New Roman"/>
          <w:b w:val="0"/>
          <w:bCs w:val="0"/>
        </w:rPr>
      </w:pPr>
      <w:r>
        <w:rPr>
          <w:rFonts w:ascii="Times New Roman" w:hAnsi="Times New Roman" w:eastAsia="Times New Roman" w:cs="Times New Roman"/>
          <w:b w:val="0"/>
          <w:bCs w:val="0"/>
        </w:rPr>
        <w:t>Dekanlık koordinasyonunda; dönem koordinatörleri, kurul başkanlıkları, staj sorumluları ve ilgili akademik kurullar aracılığıyla uygun program değerlendirme modeli belirlenecek ve değerlendirme soruları, veri kaynakları, toplama sıklığı ve raporlama süreçlerini içeren bir değerlendirme matrisi oluşturulacaktır. Süreç; girdi (öğrenci, eğitici, altyapı), süreç (eğitim uygulamaları ve geri bildirimler) ve çıktı (öğrenci başarısı ve yeterlikler) boyutlarında yürütülecektir.</w:t>
      </w:r>
    </w:p>
    <w:p w:rsidR="007418B2" w:rsidP="007418B2" w:rsidRDefault="007418B2">
      <w:pPr>
        <w:pStyle w:val="Balk2"/>
        <w:spacing w:line="408" w:lineRule="auto"/>
        <w:ind w:firstLine="141"/>
        <w:jc w:val="both"/>
        <w:rPr>
          <w:rFonts w:ascii="Times New Roman" w:hAnsi="Times New Roman" w:eastAsia="Times New Roman" w:cs="Times New Roman"/>
          <w:b w:val="0"/>
          <w:bCs w:val="0"/>
        </w:rPr>
      </w:pPr>
      <w:r>
        <w:rPr>
          <w:rFonts w:ascii="Times New Roman" w:hAnsi="Times New Roman" w:eastAsia="Times New Roman" w:cs="Times New Roman"/>
          <w:b w:val="0"/>
          <w:bCs w:val="0"/>
        </w:rPr>
        <w:t>Program değerlendirme çalışmaları kapsamında her dönemin, her kurulun ve her stajın sınav analizleri yapılıp, yıllar arasında karşılaştırılması planlanmaktadır. Sınavların analizlerinden elde edilen bilgiler Dönem Koordinatörleri ve ilgili kurul başkan ve yardımcıları tarafından tartışılıp ve çözüm önerileri sunulacaktır.</w:t>
      </w:r>
    </w:p>
    <w:p w:rsidR="007418B2" w:rsidP="007418B2" w:rsidRDefault="007418B2">
      <w:pPr>
        <w:pStyle w:val="Balk2"/>
        <w:spacing w:line="408" w:lineRule="auto"/>
        <w:ind w:firstLine="141"/>
        <w:jc w:val="both"/>
        <w:rPr>
          <w:rFonts w:ascii="Times New Roman" w:hAnsi="Times New Roman" w:eastAsia="Times New Roman" w:cs="Times New Roman"/>
          <w:b w:val="0"/>
          <w:bCs w:val="0"/>
        </w:rPr>
      </w:pPr>
      <w:r>
        <w:rPr>
          <w:rFonts w:ascii="Times New Roman" w:hAnsi="Times New Roman" w:eastAsia="Times New Roman" w:cs="Times New Roman"/>
          <w:b w:val="0"/>
          <w:bCs w:val="0"/>
        </w:rPr>
        <w:t>Toplanan anketlerden elde edilen verilerin sonuçlarına göre ders programında düzenlemeler yapılması planlanmaktadır. Öğrenci performansları, ilgili akademik kurullarca dönem koordinatörleri kuruluna ve Dekanlığa iletilip ve bir sonraki senenin programının yapılandırılması sırasında dikkate alınması planlanmaktadır.</w:t>
      </w:r>
    </w:p>
    <w:p w:rsidR="007418B2" w:rsidP="007418B2" w:rsidRDefault="007418B2">
      <w:pPr>
        <w:pStyle w:val="Balk2"/>
        <w:spacing w:line="408" w:lineRule="auto"/>
        <w:ind w:firstLine="141"/>
        <w:jc w:val="both"/>
        <w:rPr>
          <w:rFonts w:ascii="Times New Roman" w:hAnsi="Times New Roman" w:eastAsia="Times New Roman" w:cs="Times New Roman"/>
          <w:b w:val="0"/>
          <w:bCs w:val="0"/>
        </w:rPr>
      </w:pPr>
      <w:r>
        <w:rPr>
          <w:rFonts w:ascii="Times New Roman" w:hAnsi="Times New Roman" w:eastAsia="Times New Roman" w:cs="Times New Roman"/>
          <w:b w:val="0"/>
          <w:bCs w:val="0"/>
        </w:rPr>
        <w:t>Fakültemizin eğitim programı değerlendirme sisteminin geliştirilmesi için evrensel eğitim programı değerlendirme modelleri izlenecektir.</w:t>
      </w:r>
    </w:p>
    <w:p w:rsidR="007418B2" w:rsidP="007418B2" w:rsidRDefault="007418B2">
      <w:pPr>
        <w:pStyle w:val="Balk2"/>
        <w:spacing w:line="408" w:lineRule="auto"/>
        <w:ind w:firstLine="141"/>
        <w:jc w:val="both"/>
        <w:rPr>
          <w:rFonts w:ascii="Times New Roman" w:hAnsi="Times New Roman" w:eastAsia="Times New Roman" w:cs="Times New Roman"/>
          <w:b w:val="0"/>
          <w:bCs w:val="0"/>
        </w:rPr>
      </w:pPr>
      <w:r>
        <w:rPr>
          <w:rFonts w:ascii="Times New Roman" w:hAnsi="Times New Roman" w:eastAsia="Times New Roman" w:cs="Times New Roman"/>
        </w:rPr>
        <w:t>Olgunluk Düzeyi</w:t>
      </w:r>
      <w:r>
        <w:rPr>
          <w:rFonts w:ascii="Times New Roman" w:hAnsi="Times New Roman" w:eastAsia="Times New Roman" w:cs="Times New Roman"/>
          <w:b w:val="0"/>
          <w:bCs w:val="0"/>
        </w:rPr>
        <w:t xml:space="preserve">: 3 </w:t>
      </w:r>
    </w:p>
    <w:p w:rsidR="007418B2" w:rsidP="007418B2" w:rsidRDefault="007418B2">
      <w:pPr>
        <w:pStyle w:val="Balk2"/>
        <w:spacing w:line="408" w:lineRule="auto"/>
        <w:ind w:firstLine="141"/>
        <w:jc w:val="both"/>
        <w:rPr>
          <w:rFonts w:ascii="Times New Roman" w:hAnsi="Times New Roman" w:eastAsia="Times New Roman" w:cs="Times New Roman"/>
        </w:rPr>
      </w:pPr>
      <w:r>
        <w:rPr>
          <w:rFonts w:ascii="Times New Roman" w:hAnsi="Times New Roman" w:eastAsia="Times New Roman" w:cs="Times New Roman"/>
        </w:rPr>
        <w:t>KANITLAR:</w:t>
      </w:r>
    </w:p>
    <w:p w:rsidR="007418B2" w:rsidP="007418B2" w:rsidRDefault="007418B2">
      <w:pPr>
        <w:pStyle w:val="Balk2"/>
        <w:spacing w:line="408" w:lineRule="auto"/>
        <w:ind w:firstLine="141"/>
        <w:jc w:val="both"/>
        <w:rPr>
          <w:rFonts w:ascii="Times New Roman" w:hAnsi="Times New Roman" w:eastAsia="Times New Roman" w:cs="Times New Roman"/>
          <w:b w:val="0"/>
          <w:bCs w:val="0"/>
        </w:rPr>
      </w:pPr>
      <w:hyperlink r:id="rId37">
        <w:r>
          <w:rPr>
            <w:rFonts w:ascii="Times New Roman" w:hAnsi="Times New Roman" w:eastAsia="Times New Roman" w:cs="Times New Roman"/>
            <w:b w:val="0"/>
            <w:bCs w:val="0"/>
            <w:color w:val="0000FF"/>
            <w:u w:val="single"/>
          </w:rPr>
          <w:t>https://tip.bandirma.edu.tr/tr/tip/s/Ders-Planlari-ve-Icerikleri-18897</w:t>
        </w:r>
      </w:hyperlink>
    </w:p>
    <w:p w:rsidR="007418B2" w:rsidP="007418B2" w:rsidRDefault="007418B2">
      <w:pPr>
        <w:pStyle w:val="Balk2"/>
        <w:spacing w:line="408" w:lineRule="auto"/>
        <w:ind w:firstLine="141"/>
        <w:jc w:val="both"/>
        <w:rPr>
          <w:rFonts w:ascii="Times New Roman" w:hAnsi="Times New Roman" w:eastAsia="Times New Roman" w:cs="Times New Roman"/>
          <w:b w:val="0"/>
          <w:bCs w:val="0"/>
        </w:rPr>
      </w:pPr>
      <w:hyperlink r:id="rId38">
        <w:r>
          <w:rPr>
            <w:rFonts w:ascii="Times New Roman" w:hAnsi="Times New Roman" w:eastAsia="Times New Roman" w:cs="Times New Roman"/>
            <w:b w:val="0"/>
            <w:bCs w:val="0"/>
            <w:color w:val="0000FF"/>
            <w:u w:val="single"/>
          </w:rPr>
          <w:t>https://tip.bandirma.edu.tr/tr/tip/s/Akademik-Takvim-14731</w:t>
        </w:r>
      </w:hyperlink>
    </w:p>
    <w:p w:rsidR="007418B2" w:rsidP="007418B2" w:rsidRDefault="007418B2">
      <w:pPr>
        <w:pStyle w:val="Balk2"/>
        <w:spacing w:line="408" w:lineRule="auto"/>
        <w:ind w:firstLine="141"/>
        <w:jc w:val="both"/>
        <w:rPr>
          <w:rFonts w:ascii="Times New Roman" w:hAnsi="Times New Roman" w:eastAsia="Times New Roman" w:cs="Times New Roman"/>
          <w:b w:val="0"/>
          <w:bCs w:val="0"/>
        </w:rPr>
      </w:pPr>
      <w:hyperlink r:id="rId39">
        <w:r>
          <w:rPr>
            <w:rFonts w:ascii="Times New Roman" w:hAnsi="Times New Roman" w:eastAsia="Times New Roman" w:cs="Times New Roman"/>
            <w:b w:val="0"/>
            <w:bCs w:val="0"/>
            <w:color w:val="0000FF"/>
            <w:u w:val="single"/>
          </w:rPr>
          <w:t>https://tip.bandirma.edu.tr/tr/tip/s/Mevzuat-15274</w:t>
        </w:r>
      </w:hyperlink>
    </w:p>
    <w:p w:rsidR="007418B2" w:rsidP="007418B2" w:rsidRDefault="007418B2"/>
    <w:p w:rsidR="007418B2" w:rsidP="007418B2" w:rsidRDefault="007418B2"/>
    <w:p w:rsidR="007418B2" w:rsidP="007418B2" w:rsidRDefault="007418B2"/>
    <w:p w:rsidR="007418B2" w:rsidP="007418B2" w:rsidRDefault="007418B2"/>
    <w:p w:rsidR="007418B2" w:rsidP="007418B2" w:rsidRDefault="007418B2"/>
    <w:p w:rsidR="007418B2" w:rsidP="007418B2" w:rsidRDefault="007418B2"/>
    <w:p w:rsidR="007418B2" w:rsidP="007418B2" w:rsidRDefault="007418B2"/>
    <w:p w:rsidR="007418B2" w:rsidP="007418B2" w:rsidRDefault="007418B2"/>
    <w:p w:rsidR="007418B2" w:rsidP="00980E30" w:rsidRDefault="007418B2">
      <w:pPr>
        <w:numPr>
          <w:ilvl w:val="2"/>
          <w:numId w:val="3"/>
        </w:numPr>
        <w:pBdr>
          <w:top w:val="nil"/>
          <w:left w:val="nil"/>
          <w:bottom w:val="nil"/>
          <w:right w:val="nil"/>
          <w:between w:val="nil"/>
        </w:pBdr>
        <w:tabs>
          <w:tab w:val="left" w:pos="954"/>
        </w:tabs>
        <w:spacing w:before="24"/>
        <w:ind w:left="954" w:hanging="813"/>
        <w:jc w:val="both"/>
        <w:rPr>
          <w:rFonts w:ascii="Times New Roman" w:hAnsi="Times New Roman" w:eastAsia="Times New Roman" w:cs="Times New Roman"/>
          <w:color w:val="000000"/>
        </w:rPr>
      </w:pPr>
      <w:bookmarkStart w:name="_heading=h.f3g5y69b3fuy" w:colFirst="0" w:colLast="0" w:id="50"/>
      <w:bookmarkEnd w:id="50"/>
      <w:r>
        <w:rPr>
          <w:rFonts w:ascii="Times New Roman" w:hAnsi="Times New Roman" w:eastAsia="Times New Roman" w:cs="Times New Roman"/>
          <w:b/>
          <w:bCs/>
          <w:color w:val="000000"/>
          <w:sz w:val="24"/>
          <w:szCs w:val="24"/>
        </w:rPr>
        <w:lastRenderedPageBreak/>
        <w:t>Eğitim ve Öğretim Süreçlerinin Yönetimi</w:t>
      </w:r>
    </w:p>
    <w:p w:rsidR="007418B2" w:rsidP="007418B2" w:rsidRDefault="007418B2">
      <w:pPr>
        <w:pBdr>
          <w:top w:val="nil"/>
          <w:left w:val="nil"/>
          <w:bottom w:val="nil"/>
          <w:right w:val="nil"/>
          <w:between w:val="nil"/>
        </w:pBdr>
        <w:spacing w:before="45" w:line="360" w:lineRule="auto"/>
        <w:ind w:left="141" w:right="272"/>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Fakülte</w:t>
      </w:r>
      <w:r>
        <w:rPr>
          <w:rFonts w:ascii="Times New Roman" w:hAnsi="Times New Roman" w:eastAsia="Times New Roman" w:cs="Times New Roman"/>
          <w:color w:val="000000"/>
          <w:sz w:val="24"/>
          <w:szCs w:val="24"/>
        </w:rPr>
        <w:t xml:space="preserve">, eğitim ve öğretim süreçlerini bütüncül olarak yönetmek üzere; </w:t>
      </w:r>
      <w:proofErr w:type="spellStart"/>
      <w:r>
        <w:rPr>
          <w:rFonts w:ascii="Times New Roman" w:hAnsi="Times New Roman" w:eastAsia="Times New Roman" w:cs="Times New Roman"/>
          <w:color w:val="000000"/>
          <w:sz w:val="24"/>
          <w:szCs w:val="24"/>
        </w:rPr>
        <w:t>organizasyonel</w:t>
      </w:r>
      <w:proofErr w:type="spellEnd"/>
      <w:r>
        <w:rPr>
          <w:rFonts w:ascii="Times New Roman" w:hAnsi="Times New Roman" w:eastAsia="Times New Roman" w:cs="Times New Roman"/>
          <w:color w:val="000000"/>
          <w:sz w:val="24"/>
          <w:szCs w:val="24"/>
        </w:rPr>
        <w:t xml:space="preserve"> yapılanma (üniversite eğitim ve öğretim komisyonu, vb.), bilgi yönetim sistemi (Bologna) ve uzman insan kaynağına sahiptir. Eğitim ve öğretim süreçleri üst yönetimin koordinasyonunda yürütülmektedir. Eğitim ve öğretim programlarının tasarlanması, yürütülmesi, değerlendirilmesi ve güncellenmesi faaliyetlerine ilişkin kurum genelinde ilke, esaslar ile takvim belirlidir. Programlarda öğrenme kazanımı, öğretim programı (müfredat), eğitim hizmetinin verilme biçimi, öğretim yöntemi ve süreçlerin koordinasyonu üst yönetim tarafından takip edilmektedir. Öğrenci kabul ve kayıt yönergesi, eğitim-öğretim ve sınav yönetmeliği, akademik danışmanlık yönergesi bulunmaktadır.</w:t>
      </w:r>
    </w:p>
    <w:p w:rsidR="007418B2" w:rsidP="007418B2" w:rsidRDefault="007418B2">
      <w:pPr>
        <w:pBdr>
          <w:top w:val="nil"/>
          <w:left w:val="nil"/>
          <w:bottom w:val="nil"/>
          <w:right w:val="nil"/>
          <w:between w:val="nil"/>
        </w:pBdr>
        <w:spacing w:before="204"/>
        <w:ind w:left="141" w:right="931"/>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Fakültemizde </w:t>
      </w:r>
      <w:r>
        <w:rPr>
          <w:rFonts w:ascii="Times New Roman" w:hAnsi="Times New Roman" w:eastAsia="Times New Roman" w:cs="Times New Roman"/>
          <w:color w:val="000000"/>
          <w:sz w:val="24"/>
          <w:szCs w:val="24"/>
        </w:rPr>
        <w:t>eğitim ve öğretim süreçlerini bütüncül olarak yönetmek üzere bir sistem bulunmaktadır.</w:t>
      </w:r>
    </w:p>
    <w:p w:rsidR="007418B2" w:rsidP="007418B2" w:rsidRDefault="007418B2">
      <w:pPr>
        <w:pStyle w:val="Balk2"/>
        <w:spacing w:before="203" w:line="408" w:lineRule="auto"/>
        <w:ind w:right="7387" w:firstLine="141"/>
        <w:jc w:val="both"/>
        <w:rPr>
          <w:rFonts w:ascii="Times New Roman" w:hAnsi="Times New Roman" w:eastAsia="Times New Roman" w:cs="Times New Roman"/>
        </w:rPr>
      </w:pPr>
      <w:r>
        <w:rPr>
          <w:rFonts w:ascii="Times New Roman" w:hAnsi="Times New Roman" w:eastAsia="Times New Roman" w:cs="Times New Roman"/>
        </w:rPr>
        <w:t xml:space="preserve">Olgunluk Düzeyi: </w:t>
      </w:r>
      <w:r>
        <w:rPr>
          <w:rFonts w:ascii="Times New Roman" w:hAnsi="Times New Roman" w:eastAsia="Times New Roman" w:cs="Times New Roman"/>
          <w:b w:val="0"/>
          <w:bCs w:val="0"/>
        </w:rPr>
        <w:t>3</w:t>
      </w:r>
      <w:r>
        <w:rPr>
          <w:rFonts w:ascii="Times New Roman" w:hAnsi="Times New Roman" w:eastAsia="Times New Roman" w:cs="Times New Roman"/>
        </w:rPr>
        <w:t xml:space="preserve"> KANITLAR:</w:t>
      </w:r>
    </w:p>
    <w:p w:rsidR="007418B2" w:rsidP="007418B2" w:rsidRDefault="007418B2">
      <w:pPr>
        <w:pBdr>
          <w:top w:val="nil"/>
          <w:left w:val="nil"/>
          <w:bottom w:val="nil"/>
          <w:right w:val="nil"/>
          <w:between w:val="nil"/>
        </w:pBdr>
        <w:spacing w:line="552" w:lineRule="auto"/>
        <w:ind w:left="141" w:right="624"/>
        <w:jc w:val="both"/>
        <w:rPr>
          <w:rFonts w:ascii="Times New Roman" w:hAnsi="Times New Roman" w:eastAsia="Times New Roman" w:cs="Times New Roman"/>
          <w:color w:val="000000"/>
          <w:sz w:val="24"/>
          <w:szCs w:val="24"/>
        </w:rPr>
      </w:pPr>
      <w:hyperlink r:id="rId40">
        <w:r>
          <w:rPr>
            <w:rFonts w:ascii="Times New Roman" w:hAnsi="Times New Roman" w:eastAsia="Times New Roman" w:cs="Times New Roman"/>
            <w:color w:val="0000FF"/>
            <w:sz w:val="24"/>
            <w:szCs w:val="24"/>
            <w:u w:val="single"/>
          </w:rPr>
          <w:t>https://tip.bandirma.edu.tr/tr/tip/s/Mevzuat-15274</w:t>
        </w:r>
      </w:hyperlink>
      <w:r>
        <w:rPr>
          <w:rFonts w:ascii="Times New Roman" w:hAnsi="Times New Roman" w:eastAsia="Times New Roman" w:cs="Times New Roman"/>
          <w:color w:val="000000"/>
          <w:sz w:val="24"/>
          <w:szCs w:val="24"/>
        </w:rPr>
        <w:t xml:space="preserve">           </w:t>
      </w:r>
      <w:hyperlink r:id="rId41">
        <w:r>
          <w:rPr>
            <w:rFonts w:ascii="Times New Roman" w:hAnsi="Times New Roman" w:eastAsia="Times New Roman" w:cs="Times New Roman"/>
            <w:color w:val="0000FF"/>
            <w:sz w:val="24"/>
            <w:szCs w:val="24"/>
            <w:u w:val="single"/>
          </w:rPr>
          <w:t>https://tip.bandirma.edu.tr/tr/tip/s/Ders-Planlari-ve-Icerikleri-18897</w:t>
        </w:r>
      </w:hyperlink>
      <w:r>
        <w:rPr>
          <w:rFonts w:ascii="Times New Roman" w:hAnsi="Times New Roman" w:eastAsia="Times New Roman" w:cs="Times New Roman"/>
          <w:color w:val="000000"/>
          <w:sz w:val="24"/>
          <w:szCs w:val="24"/>
        </w:rPr>
        <w:t xml:space="preserve"> </w:t>
      </w:r>
    </w:p>
    <w:p w:rsidR="007418B2" w:rsidP="007418B2" w:rsidRDefault="007418B2">
      <w:pPr>
        <w:tabs>
          <w:tab w:val="left" w:pos="463"/>
        </w:tabs>
        <w:spacing w:line="291" w:lineRule="auto"/>
        <w:ind w:left="141"/>
        <w:jc w:val="both"/>
        <w:rPr>
          <w:rFonts w:ascii="Times New Roman" w:hAnsi="Times New Roman" w:eastAsia="Times New Roman" w:cs="Times New Roman"/>
          <w:sz w:val="24"/>
          <w:szCs w:val="24"/>
        </w:rPr>
        <w:sectPr w:rsidR="007418B2">
          <w:pgSz w:w="11920" w:h="16850"/>
          <w:pgMar w:top="1420" w:right="1133" w:bottom="280" w:left="1133" w:header="708" w:footer="708" w:gutter="0"/>
          <w:cols w:space="708"/>
        </w:sectPr>
      </w:pPr>
      <w:hyperlink r:id="rId42">
        <w:r>
          <w:rPr>
            <w:rFonts w:ascii="Times New Roman" w:hAnsi="Times New Roman" w:eastAsia="Times New Roman" w:cs="Times New Roman"/>
            <w:color w:val="0000FF"/>
            <w:sz w:val="24"/>
            <w:szCs w:val="24"/>
            <w:u w:val="single"/>
          </w:rPr>
          <w:t>https://tip.bandirma.edu.tr/tr/tip/s/Akademik-Takvim-14731</w:t>
        </w:r>
      </w:hyperlink>
      <w:r>
        <w:rPr>
          <w:rFonts w:ascii="Times New Roman" w:hAnsi="Times New Roman" w:eastAsia="Times New Roman" w:cs="Times New Roman"/>
          <w:sz w:val="24"/>
          <w:szCs w:val="24"/>
        </w:rPr>
        <w:t xml:space="preserve">   </w:t>
      </w:r>
    </w:p>
    <w:p w:rsidR="007418B2" w:rsidP="00980E30" w:rsidRDefault="007418B2">
      <w:pPr>
        <w:pStyle w:val="Balk1"/>
        <w:keepNext w:val="0"/>
        <w:keepLines w:val="0"/>
        <w:numPr>
          <w:ilvl w:val="2"/>
          <w:numId w:val="8"/>
        </w:numPr>
        <w:tabs>
          <w:tab w:val="left" w:pos="710"/>
        </w:tabs>
        <w:spacing w:before="24"/>
        <w:ind w:left="710" w:hanging="569"/>
        <w:jc w:val="both"/>
        <w:rPr>
          <w:rFonts w:ascii="Times New Roman" w:hAnsi="Times New Roman" w:eastAsia="Times New Roman" w:cs="Times New Roman"/>
        </w:rPr>
      </w:pPr>
      <w:bookmarkStart w:name="_heading=h.8vfw4i7oy1d" w:colFirst="0" w:colLast="0" w:id="51"/>
      <w:bookmarkEnd w:id="51"/>
      <w:r>
        <w:rPr>
          <w:rFonts w:ascii="Times New Roman" w:hAnsi="Times New Roman" w:eastAsia="Times New Roman" w:cs="Times New Roman"/>
          <w:sz w:val="24"/>
          <w:szCs w:val="24"/>
        </w:rPr>
        <w:lastRenderedPageBreak/>
        <w:t>PROGRAMLARIN YÜRÜTÜLMESİ</w:t>
      </w:r>
    </w:p>
    <w:p w:rsidR="007418B2" w:rsidP="00980E30" w:rsidRDefault="007418B2">
      <w:pPr>
        <w:pStyle w:val="Balk2"/>
        <w:numPr>
          <w:ilvl w:val="2"/>
          <w:numId w:val="27"/>
        </w:numPr>
        <w:tabs>
          <w:tab w:val="left" w:pos="894"/>
        </w:tabs>
        <w:spacing w:before="242"/>
        <w:ind w:left="894" w:hanging="753"/>
        <w:jc w:val="both"/>
        <w:rPr>
          <w:rFonts w:ascii="Times New Roman" w:hAnsi="Times New Roman" w:eastAsia="Times New Roman" w:cs="Times New Roman"/>
        </w:rPr>
      </w:pPr>
      <w:bookmarkStart w:name="_heading=h.2kbgcla2hsoh" w:colFirst="0" w:colLast="0" w:id="52"/>
      <w:bookmarkEnd w:id="52"/>
      <w:r>
        <w:rPr>
          <w:rFonts w:ascii="Times New Roman" w:hAnsi="Times New Roman" w:eastAsia="Times New Roman" w:cs="Times New Roman"/>
        </w:rPr>
        <w:t>Öğretim Yöntem ve Teknikleri</w:t>
      </w:r>
    </w:p>
    <w:p w:rsidR="007418B2" w:rsidP="007418B2" w:rsidRDefault="007418B2">
      <w:pPr>
        <w:pStyle w:val="Balk2"/>
        <w:spacing w:line="408" w:lineRule="auto"/>
        <w:ind w:left="142" w:right="142"/>
        <w:jc w:val="both"/>
        <w:rPr>
          <w:rFonts w:ascii="Times New Roman" w:hAnsi="Times New Roman" w:eastAsia="Times New Roman" w:cs="Times New Roman"/>
          <w:b w:val="0"/>
          <w:bCs w:val="0"/>
        </w:rPr>
      </w:pPr>
    </w:p>
    <w:p w:rsidR="007418B2" w:rsidP="007418B2" w:rsidRDefault="007418B2">
      <w:pPr>
        <w:pStyle w:val="Balk2"/>
        <w:spacing w:line="408" w:lineRule="auto"/>
        <w:ind w:left="142" w:right="142"/>
        <w:jc w:val="both"/>
        <w:rPr>
          <w:rFonts w:ascii="Times New Roman" w:hAnsi="Times New Roman" w:eastAsia="Times New Roman" w:cs="Times New Roman"/>
          <w:b w:val="0"/>
          <w:bCs w:val="0"/>
        </w:rPr>
      </w:pPr>
      <w:r>
        <w:rPr>
          <w:rFonts w:ascii="Times New Roman" w:hAnsi="Times New Roman" w:eastAsia="Times New Roman" w:cs="Times New Roman"/>
          <w:b w:val="0"/>
          <w:bCs w:val="0"/>
        </w:rPr>
        <w:t xml:space="preserve">Bandırma </w:t>
      </w:r>
      <w:proofErr w:type="spellStart"/>
      <w:r>
        <w:rPr>
          <w:rFonts w:ascii="Times New Roman" w:hAnsi="Times New Roman" w:eastAsia="Times New Roman" w:cs="Times New Roman"/>
          <w:b w:val="0"/>
          <w:bCs w:val="0"/>
        </w:rPr>
        <w:t>Onyedi</w:t>
      </w:r>
      <w:proofErr w:type="spellEnd"/>
      <w:r>
        <w:rPr>
          <w:rFonts w:ascii="Times New Roman" w:hAnsi="Times New Roman" w:eastAsia="Times New Roman" w:cs="Times New Roman"/>
          <w:b w:val="0"/>
          <w:bCs w:val="0"/>
        </w:rPr>
        <w:t xml:space="preserve"> Eylül Üniversitesi Tıp Fakültesi’nde eğitim-öğretim faaliyetleri, Ulusal Çekirdek Eğitim Programı (UÇEP) ile uyumlu, öğrenci merkezli ve yetkinlik temelli bir anlayışla yürütülmektedir. Fakültede; temel ve klinik tıp bilimlerinin kendi içinde, organ sistemleri bazında entegrasyonunu içeren “yatay entegrasyon”, temel tıp bilimleri ile klinik tıp bilimleri arasındaki bütünleşmeyi sağlayan “dikey entegrasyon”, </w:t>
      </w:r>
      <w:proofErr w:type="spellStart"/>
      <w:r>
        <w:rPr>
          <w:rFonts w:ascii="Times New Roman" w:hAnsi="Times New Roman" w:eastAsia="Times New Roman" w:cs="Times New Roman"/>
          <w:b w:val="0"/>
          <w:bCs w:val="0"/>
        </w:rPr>
        <w:t>biyopsikososyal</w:t>
      </w:r>
      <w:proofErr w:type="spellEnd"/>
      <w:r>
        <w:rPr>
          <w:rFonts w:ascii="Times New Roman" w:hAnsi="Times New Roman" w:eastAsia="Times New Roman" w:cs="Times New Roman"/>
          <w:b w:val="0"/>
          <w:bCs w:val="0"/>
        </w:rPr>
        <w:t xml:space="preserve"> yaklaşıma göre eğitim verilmesi ve öğrencilere de bu anlayışın aşılanmasını içeren “derinlemesine entegrasyon” ile probleme dayalı öğrenme ve benzeri diğer interaktif öğrenme yöntemlerini içeren “Karma Eğitim–Öğretim Modeli” uygulanır. Altı yıllık süre içinde uygulanan bu model klinik öncesi, klinik bilimler ve </w:t>
      </w:r>
      <w:proofErr w:type="spellStart"/>
      <w:r>
        <w:rPr>
          <w:rFonts w:ascii="Times New Roman" w:hAnsi="Times New Roman" w:eastAsia="Times New Roman" w:cs="Times New Roman"/>
          <w:b w:val="0"/>
          <w:bCs w:val="0"/>
        </w:rPr>
        <w:t>intörnlük</w:t>
      </w:r>
      <w:proofErr w:type="spellEnd"/>
      <w:r>
        <w:rPr>
          <w:rFonts w:ascii="Times New Roman" w:hAnsi="Times New Roman" w:eastAsia="Times New Roman" w:cs="Times New Roman"/>
          <w:b w:val="0"/>
          <w:bCs w:val="0"/>
        </w:rPr>
        <w:t xml:space="preserve"> dönemlerinden oluşur. a) Klinik öncesi dönemlerde; ağırlıklı olarak temel ve klinik tıp disiplinlerinin vücut organ sistemleri veya temalar temelinde kurullar şeklinde yatay ve dikey entegrasyonun sağlandığı, temel tıp bilimleri dersleri ve klinik bilimlere giriş derslerine ilaveten hekimlik uygulamaları ile derinlemesine entegrasyonun sağlandığı, profesyonel tutum ve davranışlar açısından öğrencileri klinik eğitim ve öğretime hazırlayan derslerin verildiği Dönem I, II ve </w:t>
      </w:r>
      <w:proofErr w:type="spellStart"/>
      <w:r>
        <w:rPr>
          <w:rFonts w:ascii="Times New Roman" w:hAnsi="Times New Roman" w:eastAsia="Times New Roman" w:cs="Times New Roman"/>
          <w:b w:val="0"/>
          <w:bCs w:val="0"/>
        </w:rPr>
        <w:t>III’ü</w:t>
      </w:r>
      <w:proofErr w:type="spellEnd"/>
      <w:r>
        <w:rPr>
          <w:rFonts w:ascii="Times New Roman" w:hAnsi="Times New Roman" w:eastAsia="Times New Roman" w:cs="Times New Roman"/>
          <w:b w:val="0"/>
          <w:bCs w:val="0"/>
        </w:rPr>
        <w:t xml:space="preserve"> kapsayan eğitim–öğretim sürecidir. Klinik bilim dönemlerinde; öğrencinin tıbbın temel kavram ve ilkelerini klinik olguların çözümlemesinde kullanma ve böylece gördüğü hastaları analitik bir biçimde değerlendirerek uygun tanı ve tedavi yaklaşımlarını seçebilme yeteneği kazandığı, klinik becerileri yeterli düzeyde uygulayabildiği, beklenmeyen, ani durumlarda doğru yaklaşımları ortaya koyduğu ve tüm bunlarla birlikte mesleki ve etik değerlere uygun tutum ve davranış sergileyebilme yetisini geliştirdiği klinik uygulama dersleri ve hekimlik uygulamalarından oluşan stajlar çerçevesinde Dönem IV ve </w:t>
      </w:r>
      <w:proofErr w:type="spellStart"/>
      <w:r>
        <w:rPr>
          <w:rFonts w:ascii="Times New Roman" w:hAnsi="Times New Roman" w:eastAsia="Times New Roman" w:cs="Times New Roman"/>
          <w:b w:val="0"/>
          <w:bCs w:val="0"/>
        </w:rPr>
        <w:t>V’i</w:t>
      </w:r>
      <w:proofErr w:type="spellEnd"/>
      <w:r>
        <w:rPr>
          <w:rFonts w:ascii="Times New Roman" w:hAnsi="Times New Roman" w:eastAsia="Times New Roman" w:cs="Times New Roman"/>
          <w:b w:val="0"/>
          <w:bCs w:val="0"/>
        </w:rPr>
        <w:t xml:space="preserve"> kapsayan eğitim–öğretim sürecidir. Klinik bilimler dönemlerinde dönem içi staj geçme esası uygulanır. Dönüşümlü olarak dönem IV ve V’de okutulan stajların sınavları o staja ayrılan sürenin sonunda yapılır. Öğrenci devamsız olduğu stajı bir sonraki yılın ilk öğrenci grupları ile tekrarlar ve sınavına öyle girer. Öğrenci dönem içindeki tekrarlamak zorunda olduğu tüm stajlardan başarılı olduğu takdirde koşullar uygunsa yeni eğitim–öğretim yılının başlamasını beklemeden Dönem V eğitim–öğretim yılına veya </w:t>
      </w:r>
      <w:proofErr w:type="spellStart"/>
      <w:r>
        <w:rPr>
          <w:rFonts w:ascii="Times New Roman" w:hAnsi="Times New Roman" w:eastAsia="Times New Roman" w:cs="Times New Roman"/>
          <w:b w:val="0"/>
          <w:bCs w:val="0"/>
        </w:rPr>
        <w:t>intörnlük</w:t>
      </w:r>
      <w:proofErr w:type="spellEnd"/>
      <w:r>
        <w:rPr>
          <w:rFonts w:ascii="Times New Roman" w:hAnsi="Times New Roman" w:eastAsia="Times New Roman" w:cs="Times New Roman"/>
          <w:b w:val="0"/>
          <w:bCs w:val="0"/>
        </w:rPr>
        <w:t xml:space="preserve"> dönemine katılabilir. </w:t>
      </w:r>
      <w:proofErr w:type="spellStart"/>
      <w:proofErr w:type="gramStart"/>
      <w:r>
        <w:rPr>
          <w:rFonts w:ascii="Times New Roman" w:hAnsi="Times New Roman" w:eastAsia="Times New Roman" w:cs="Times New Roman"/>
          <w:b w:val="0"/>
          <w:bCs w:val="0"/>
        </w:rPr>
        <w:t>ntörnlük</w:t>
      </w:r>
      <w:proofErr w:type="spellEnd"/>
      <w:proofErr w:type="gramEnd"/>
      <w:r>
        <w:rPr>
          <w:rFonts w:ascii="Times New Roman" w:hAnsi="Times New Roman" w:eastAsia="Times New Roman" w:cs="Times New Roman"/>
          <w:b w:val="0"/>
          <w:bCs w:val="0"/>
        </w:rPr>
        <w:t xml:space="preserve"> dönemi; öğrencilerin klinik, poliklinik, ameliyathane uygulamaları ve saha çalışmalarında aktif olarak görev aldıkları stajlardan oluşan, kesintisiz olarak 12 ay süreyle devam eden Dönem </w:t>
      </w:r>
      <w:proofErr w:type="spellStart"/>
      <w:r>
        <w:rPr>
          <w:rFonts w:ascii="Times New Roman" w:hAnsi="Times New Roman" w:eastAsia="Times New Roman" w:cs="Times New Roman"/>
          <w:b w:val="0"/>
          <w:bCs w:val="0"/>
        </w:rPr>
        <w:t>VI’yı</w:t>
      </w:r>
      <w:proofErr w:type="spellEnd"/>
      <w:r>
        <w:rPr>
          <w:rFonts w:ascii="Times New Roman" w:hAnsi="Times New Roman" w:eastAsia="Times New Roman" w:cs="Times New Roman"/>
          <w:b w:val="0"/>
          <w:bCs w:val="0"/>
        </w:rPr>
        <w:t xml:space="preserve"> kapsayan ön hekimlik sürecidir. </w:t>
      </w:r>
      <w:proofErr w:type="spellStart"/>
      <w:r>
        <w:rPr>
          <w:rFonts w:ascii="Times New Roman" w:hAnsi="Times New Roman" w:eastAsia="Times New Roman" w:cs="Times New Roman"/>
          <w:b w:val="0"/>
          <w:bCs w:val="0"/>
        </w:rPr>
        <w:t>İntörnlük</w:t>
      </w:r>
      <w:proofErr w:type="spellEnd"/>
      <w:r>
        <w:rPr>
          <w:rFonts w:ascii="Times New Roman" w:hAnsi="Times New Roman" w:eastAsia="Times New Roman" w:cs="Times New Roman"/>
          <w:b w:val="0"/>
          <w:bCs w:val="0"/>
        </w:rPr>
        <w:t xml:space="preserve"> döneminde staj geçme esasına göre dönem tamamlanır. </w:t>
      </w:r>
      <w:proofErr w:type="spellStart"/>
      <w:r>
        <w:rPr>
          <w:rFonts w:ascii="Times New Roman" w:hAnsi="Times New Roman" w:eastAsia="Times New Roman" w:cs="Times New Roman"/>
          <w:b w:val="0"/>
          <w:bCs w:val="0"/>
        </w:rPr>
        <w:t>İntörnlük</w:t>
      </w:r>
      <w:proofErr w:type="spellEnd"/>
      <w:r>
        <w:rPr>
          <w:rFonts w:ascii="Times New Roman" w:hAnsi="Times New Roman" w:eastAsia="Times New Roman" w:cs="Times New Roman"/>
          <w:b w:val="0"/>
          <w:bCs w:val="0"/>
        </w:rPr>
        <w:t xml:space="preserve"> döneminde tüm zorunlu ve </w:t>
      </w:r>
      <w:r>
        <w:rPr>
          <w:rFonts w:ascii="Times New Roman" w:hAnsi="Times New Roman" w:eastAsia="Times New Roman" w:cs="Times New Roman"/>
          <w:b w:val="0"/>
          <w:bCs w:val="0"/>
        </w:rPr>
        <w:lastRenderedPageBreak/>
        <w:t xml:space="preserve">seçmeli stajlar için başarılı ya da başarısız ifadesi kullanılır. Başarısız olarak kabul edilen stajlar tekrar edilir. </w:t>
      </w:r>
    </w:p>
    <w:p w:rsidR="007418B2" w:rsidP="007418B2" w:rsidRDefault="007418B2">
      <w:pPr>
        <w:pStyle w:val="Balk2"/>
        <w:spacing w:line="408" w:lineRule="auto"/>
        <w:ind w:left="142" w:right="142"/>
        <w:jc w:val="both"/>
        <w:rPr>
          <w:rFonts w:ascii="Times New Roman" w:hAnsi="Times New Roman" w:eastAsia="Times New Roman" w:cs="Times New Roman"/>
          <w:b w:val="0"/>
          <w:bCs w:val="0"/>
        </w:rPr>
      </w:pPr>
      <w:r>
        <w:rPr>
          <w:rFonts w:ascii="Times New Roman" w:hAnsi="Times New Roman" w:eastAsia="Times New Roman" w:cs="Times New Roman"/>
          <w:b w:val="0"/>
          <w:bCs w:val="0"/>
        </w:rPr>
        <w:t>Fakültemizde genel olarak klinik öncesi ve klinik dönemlerde öğretim yöntem ve teknikleri; bilgi, beceri ve tutum kazanımlarını bütüncül biçimde destekleyecek şekilde planlanmakta ve program öğrenme çıktıları ile ölçme-değerlendirme süreçleriyle uyumlu olarak uygulanmaktadır. Kuramsal eğitimlerde etkileşimli ve aktif öğrenme yöntemleri, uygulamalı ve klinik eğitimlerde ise simülasyon, beceri laboratuvarları ve hasta başı eğitimler temel alınmaktadır. Probleme ve olguya dayalı öğrenme yaklaşımlarıyla öğrencilerin klinik akıl yürütme ve ekip çalışması becerileri desteklenmektedir. Öğretim yöntem ve teknikleri, program öğrenme çıktıları ve ölçme değerlendirme yöntemleri ile uyumlu olacak şekilde planlanmaktadır. Yazılı sınavlar, yapılandırılmış sözlü sınavlar, ödevler, sunumlar ve performans değerlendirmeleri öğretim sürecini destekleyici biçimde kullanılmaktadır. Eğitim süreçleri; öğrenci geri bildirimleri, ders ve program değerlendirmeleri doğrultusunda düzenli olarak gözden geçirilmekte ve sürekli iyileştirme ilkesi kapsamında güncellenmektedir. Bu yapı, fakültenin akreditasyon standartlarıyla uyumlu, nitelikli ve sürdürülebilir bir tıp eğitimi sunmasını sağlamaktadır.</w:t>
      </w:r>
    </w:p>
    <w:p w:rsidR="007418B2" w:rsidP="007418B2" w:rsidRDefault="007418B2">
      <w:pPr>
        <w:pStyle w:val="Balk2"/>
        <w:spacing w:before="203" w:line="408" w:lineRule="auto"/>
        <w:ind w:right="7220" w:firstLine="141"/>
        <w:jc w:val="both"/>
        <w:rPr>
          <w:rFonts w:ascii="Times New Roman" w:hAnsi="Times New Roman" w:eastAsia="Times New Roman" w:cs="Times New Roman"/>
        </w:rPr>
      </w:pPr>
      <w:r>
        <w:rPr>
          <w:rFonts w:ascii="Times New Roman" w:hAnsi="Times New Roman" w:eastAsia="Times New Roman" w:cs="Times New Roman"/>
        </w:rPr>
        <w:t xml:space="preserve">Olgunluk Düzeyi: </w:t>
      </w:r>
      <w:r>
        <w:rPr>
          <w:rFonts w:ascii="Times New Roman" w:hAnsi="Times New Roman" w:eastAsia="Times New Roman" w:cs="Times New Roman"/>
          <w:b w:val="0"/>
          <w:bCs w:val="0"/>
        </w:rPr>
        <w:t xml:space="preserve">3 </w:t>
      </w:r>
      <w:r>
        <w:rPr>
          <w:rFonts w:ascii="Times New Roman" w:hAnsi="Times New Roman" w:eastAsia="Times New Roman" w:cs="Times New Roman"/>
        </w:rPr>
        <w:t>KANITLAR:</w:t>
      </w:r>
    </w:p>
    <w:p w:rsidR="007418B2" w:rsidP="007418B2" w:rsidRDefault="007418B2">
      <w:pPr>
        <w:pStyle w:val="Balk2"/>
        <w:spacing w:before="203" w:line="408" w:lineRule="auto"/>
        <w:ind w:right="142"/>
        <w:jc w:val="both"/>
        <w:rPr>
          <w:rFonts w:ascii="Times New Roman" w:hAnsi="Times New Roman" w:eastAsia="Times New Roman" w:cs="Times New Roman"/>
          <w:b w:val="0"/>
          <w:bCs w:val="0"/>
        </w:rPr>
      </w:pPr>
      <w:hyperlink r:id="rId43">
        <w:r>
          <w:rPr>
            <w:rFonts w:ascii="Times New Roman" w:hAnsi="Times New Roman" w:eastAsia="Times New Roman" w:cs="Times New Roman"/>
            <w:b w:val="0"/>
            <w:bCs w:val="0"/>
            <w:color w:val="0000FF"/>
            <w:u w:val="single"/>
          </w:rPr>
          <w:t>https://tip.bandirma.edu.tr/tr/tip/s/Mevzuat-15274</w:t>
        </w:r>
      </w:hyperlink>
      <w:r>
        <w:rPr>
          <w:rFonts w:ascii="Times New Roman" w:hAnsi="Times New Roman" w:eastAsia="Times New Roman" w:cs="Times New Roman"/>
          <w:b w:val="0"/>
          <w:bCs w:val="0"/>
        </w:rPr>
        <w:t xml:space="preserve"> </w:t>
      </w:r>
    </w:p>
    <w:p w:rsidR="007418B2" w:rsidP="007418B2" w:rsidRDefault="007418B2">
      <w:pPr>
        <w:ind w:left="141"/>
      </w:pPr>
      <w:hyperlink r:id="rId44">
        <w:r>
          <w:rPr>
            <w:color w:val="1155CC"/>
            <w:u w:val="single"/>
          </w:rPr>
          <w:t>https://ubys.bandirma.edu.tr/AIS/OutcomeBasedLearning/Home/Index?id=MeBb!xDDx!p3n58uRlzVd0MJW1g!xGGx!!xGGx!&amp;apIdStr=MeBb!xDDx!p3n58uRlzVd0MJW1g!xGGx!!xGGx!&amp;culture=tr-TR</w:t>
        </w:r>
      </w:hyperlink>
      <w:r>
        <w:t xml:space="preserve">  </w:t>
      </w:r>
    </w:p>
    <w:p w:rsidR="007418B2" w:rsidP="007418B2" w:rsidRDefault="007418B2"/>
    <w:p w:rsidRPr="00644612" w:rsidR="007418B2" w:rsidP="00980E30" w:rsidRDefault="007418B2">
      <w:pPr>
        <w:pStyle w:val="Balk2"/>
        <w:numPr>
          <w:ilvl w:val="2"/>
          <w:numId w:val="27"/>
        </w:numPr>
        <w:tabs>
          <w:tab w:val="left" w:pos="894"/>
        </w:tabs>
        <w:spacing w:before="236"/>
        <w:ind w:left="894" w:hanging="753"/>
        <w:jc w:val="both"/>
        <w:rPr>
          <w:rFonts w:ascii="Times New Roman" w:hAnsi="Times New Roman" w:eastAsia="Times New Roman" w:cs="Times New Roman"/>
        </w:rPr>
      </w:pPr>
      <w:r>
        <w:rPr>
          <w:rFonts w:ascii="Times New Roman" w:hAnsi="Times New Roman" w:eastAsia="Times New Roman" w:cs="Times New Roman"/>
        </w:rPr>
        <w:t>Ölçme ve Değerlendirme</w:t>
      </w:r>
    </w:p>
    <w:p w:rsidR="007418B2" w:rsidP="007418B2" w:rsidRDefault="007418B2">
      <w:pPr>
        <w:pBdr>
          <w:top w:val="nil"/>
          <w:left w:val="nil"/>
          <w:bottom w:val="nil"/>
          <w:right w:val="nil"/>
          <w:between w:val="nil"/>
        </w:pBdr>
        <w:spacing w:line="360" w:lineRule="auto"/>
        <w:ind w:left="141"/>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Birimimizde öğrencilerin başarılarının ölçülmesi ve değerlendirilmesi süreci Bandırma </w:t>
      </w:r>
      <w:proofErr w:type="spellStart"/>
      <w:r>
        <w:rPr>
          <w:rFonts w:ascii="Times New Roman" w:hAnsi="Times New Roman" w:eastAsia="Times New Roman" w:cs="Times New Roman"/>
          <w:color w:val="000000"/>
          <w:sz w:val="24"/>
          <w:szCs w:val="24"/>
        </w:rPr>
        <w:t>Onyedi</w:t>
      </w:r>
      <w:proofErr w:type="spellEnd"/>
      <w:r>
        <w:rPr>
          <w:rFonts w:ascii="Times New Roman" w:hAnsi="Times New Roman" w:eastAsia="Times New Roman" w:cs="Times New Roman"/>
          <w:color w:val="000000"/>
          <w:sz w:val="24"/>
          <w:szCs w:val="24"/>
        </w:rPr>
        <w:t xml:space="preserve"> Eylül Üniversitesi Sınav Uygulama Yönetmeliği’nde tanımlanan ilkelere göre yürütülmektedir. Bu süreçler, öğrencilere akademik takvim aracılığıyla duyurulmaktadır. Her dersin ölçme ve değerlendirme sistemi, dersin içeriği, öğrenim çıktıları ve program yeterlilikleriyle uyumlu ve öğrenci iş yüküne dayalı olarak belirlenir ve Öğrenci Bilgi Sistemi’nde yer alan Bologna Ders Bilgi Sistemi üzerinden öğrencilerin erişimine sunulmaktadır. </w:t>
      </w:r>
    </w:p>
    <w:p w:rsidR="007418B2" w:rsidP="007418B2" w:rsidRDefault="007418B2">
      <w:pPr>
        <w:pBdr>
          <w:top w:val="nil"/>
          <w:left w:val="nil"/>
          <w:bottom w:val="nil"/>
          <w:right w:val="nil"/>
          <w:between w:val="nil"/>
        </w:pBdr>
        <w:spacing w:line="360" w:lineRule="auto"/>
        <w:ind w:left="141"/>
        <w:jc w:val="both"/>
        <w:rPr>
          <w:rFonts w:ascii="Times New Roman" w:hAnsi="Times New Roman" w:eastAsia="Times New Roman" w:cs="Times New Roman"/>
          <w:sz w:val="24"/>
          <w:szCs w:val="24"/>
          <w:highlight w:val="white"/>
        </w:rPr>
      </w:pPr>
      <w:r>
        <w:rPr>
          <w:rFonts w:ascii="Times New Roman" w:hAnsi="Times New Roman" w:eastAsia="Times New Roman" w:cs="Times New Roman"/>
          <w:sz w:val="24"/>
          <w:szCs w:val="24"/>
          <w:highlight w:val="white"/>
        </w:rPr>
        <w:t>Eğitim hizmetleri kapsamında ölçme ve değerlendirme süreçleri, program çıktıları ile uyumlu olacak şekilde planlanmakta; yazılı, sözlü ve uygulamaya dayalı ölçme araçları kullanılarak öğrencilerin öğrenme düzeyleri çok yönlü olarak değerlendirilmektedir. Değerlendirme sonuçları eğitim programının sürekli iyileştirilmesine katkı sağlamaktadır. Ölçme ve değerlendirme sonuçları, ilgili akademik kurullarda ele alınarak eğitim programının geliştirilmesine yönelik karar alma süreçlerinde kullanılmaktadır.</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highlight w:val="white"/>
        </w:rPr>
        <w:lastRenderedPageBreak/>
        <w:t xml:space="preserve">  </w:t>
      </w:r>
      <w:r>
        <w:rPr>
          <w:rFonts w:ascii="Times New Roman" w:hAnsi="Times New Roman" w:eastAsia="Times New Roman" w:cs="Times New Roman"/>
          <w:b/>
          <w:bCs/>
          <w:color w:val="000000"/>
          <w:sz w:val="24"/>
          <w:szCs w:val="24"/>
        </w:rPr>
        <w:t>Olgunluk Düzeyi:</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sz w:val="24"/>
          <w:szCs w:val="24"/>
        </w:rPr>
        <w:t>3</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color w:val="000000"/>
          <w:sz w:val="24"/>
          <w:szCs w:val="24"/>
        </w:rPr>
        <w:t>KANITLAR:</w:t>
      </w: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bookmarkStart w:name="_heading=h.eg17k6xg0jia" w:colFirst="0" w:colLast="0" w:id="53"/>
      <w:bookmarkEnd w:id="53"/>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sz w:val="24"/>
          <w:szCs w:val="24"/>
        </w:rPr>
        <w:t xml:space="preserve"> </w:t>
      </w:r>
      <w:hyperlink r:id="rId45">
        <w:r>
          <w:rPr>
            <w:rFonts w:ascii="Times New Roman" w:hAnsi="Times New Roman" w:eastAsia="Times New Roman" w:cs="Times New Roman"/>
            <w:color w:val="0000FF"/>
            <w:sz w:val="24"/>
            <w:szCs w:val="24"/>
            <w:u w:val="single"/>
          </w:rPr>
          <w:t>https://tip.bandirma.edu.tr/tr/tip/s/Mevzuat-15274</w:t>
        </w:r>
      </w:hyperlink>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980E30" w:rsidRDefault="007418B2">
      <w:pPr>
        <w:pStyle w:val="Balk2"/>
        <w:numPr>
          <w:ilvl w:val="2"/>
          <w:numId w:val="27"/>
        </w:numPr>
        <w:tabs>
          <w:tab w:val="left" w:pos="894"/>
        </w:tabs>
        <w:spacing w:before="24"/>
        <w:ind w:left="894" w:hanging="753"/>
        <w:jc w:val="both"/>
        <w:rPr>
          <w:rFonts w:ascii="Times New Roman" w:hAnsi="Times New Roman" w:eastAsia="Times New Roman" w:cs="Times New Roman"/>
        </w:rPr>
      </w:pPr>
      <w:r>
        <w:rPr>
          <w:rFonts w:ascii="Times New Roman" w:hAnsi="Times New Roman" w:eastAsia="Times New Roman" w:cs="Times New Roman"/>
        </w:rPr>
        <w:t>Öğrenci Kabulü, Önceki Öğrenmenin Tanınması ve Kredilenmesi</w:t>
      </w:r>
    </w:p>
    <w:p w:rsidR="007418B2" w:rsidP="007418B2" w:rsidRDefault="007418B2">
      <w:pPr>
        <w:pBdr>
          <w:top w:val="nil"/>
          <w:left w:val="nil"/>
          <w:bottom w:val="nil"/>
          <w:right w:val="nil"/>
          <w:between w:val="nil"/>
        </w:pBdr>
        <w:spacing w:before="285" w:line="276" w:lineRule="auto"/>
        <w:ind w:left="141" w:right="27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Merkezi yerleştirmeyle gelen öğrenci grupları dışında kalan yatay geçiş, yabancı uyruklu öğrenci sınavı (YÖS), çift </w:t>
      </w:r>
      <w:proofErr w:type="spellStart"/>
      <w:r>
        <w:rPr>
          <w:rFonts w:ascii="Times New Roman" w:hAnsi="Times New Roman" w:eastAsia="Times New Roman" w:cs="Times New Roman"/>
          <w:color w:val="000000"/>
          <w:sz w:val="24"/>
          <w:szCs w:val="24"/>
        </w:rPr>
        <w:t>anadal</w:t>
      </w:r>
      <w:proofErr w:type="spellEnd"/>
      <w:r>
        <w:rPr>
          <w:rFonts w:ascii="Times New Roman" w:hAnsi="Times New Roman" w:eastAsia="Times New Roman" w:cs="Times New Roman"/>
          <w:color w:val="000000"/>
          <w:sz w:val="24"/>
          <w:szCs w:val="24"/>
        </w:rPr>
        <w:t xml:space="preserve"> programı (ÇAP), </w:t>
      </w:r>
      <w:proofErr w:type="spellStart"/>
      <w:r>
        <w:rPr>
          <w:rFonts w:ascii="Times New Roman" w:hAnsi="Times New Roman" w:eastAsia="Times New Roman" w:cs="Times New Roman"/>
          <w:color w:val="000000"/>
          <w:sz w:val="24"/>
          <w:szCs w:val="24"/>
        </w:rPr>
        <w:t>yandal</w:t>
      </w:r>
      <w:proofErr w:type="spellEnd"/>
      <w:r>
        <w:rPr>
          <w:rFonts w:ascii="Times New Roman" w:hAnsi="Times New Roman" w:eastAsia="Times New Roman" w:cs="Times New Roman"/>
          <w:color w:val="000000"/>
          <w:sz w:val="24"/>
          <w:szCs w:val="24"/>
        </w:rPr>
        <w:t xml:space="preserve"> öğrenci ve özel öğrenci kabulleri yönergeler doğrultusunda yapılmaktadır. Yönergeler üniversite web sayfasında yer almaktadır (</w:t>
      </w:r>
      <w:hyperlink r:id="rId46">
        <w:r>
          <w:rPr>
            <w:rFonts w:ascii="Times New Roman" w:hAnsi="Times New Roman" w:eastAsia="Times New Roman" w:cs="Times New Roman"/>
            <w:color w:val="1154CC"/>
            <w:sz w:val="24"/>
            <w:szCs w:val="24"/>
            <w:u w:val="single"/>
          </w:rPr>
          <w:t>https://oidb.bandirma.edu.tr/tr/oidb/Sayfa/Goster/Yonergeler-14977</w:t>
        </w:r>
      </w:hyperlink>
      <w:r>
        <w:rPr>
          <w:rFonts w:ascii="Times New Roman" w:hAnsi="Times New Roman" w:eastAsia="Times New Roman" w:cs="Times New Roman"/>
          <w:color w:val="000000"/>
          <w:sz w:val="24"/>
          <w:szCs w:val="24"/>
        </w:rPr>
        <w:t xml:space="preserve">). Yüksek Öğretim Kurulu'nun belirlemiş olduğu "Yükseköğretim Kurumlarında Ön Lisans ve Lisans düzeyindeki Programlar Arasında Geçiş, Çift </w:t>
      </w:r>
      <w:proofErr w:type="spellStart"/>
      <w:r>
        <w:rPr>
          <w:rFonts w:ascii="Times New Roman" w:hAnsi="Times New Roman" w:eastAsia="Times New Roman" w:cs="Times New Roman"/>
          <w:color w:val="000000"/>
          <w:sz w:val="24"/>
          <w:szCs w:val="24"/>
        </w:rPr>
        <w:t>Anadal</w:t>
      </w:r>
      <w:proofErr w:type="spellEnd"/>
      <w:r>
        <w:rPr>
          <w:rFonts w:ascii="Times New Roman" w:hAnsi="Times New Roman" w:eastAsia="Times New Roman" w:cs="Times New Roman"/>
          <w:color w:val="000000"/>
          <w:sz w:val="24"/>
          <w:szCs w:val="24"/>
        </w:rPr>
        <w:t xml:space="preserve">, </w:t>
      </w:r>
      <w:proofErr w:type="spellStart"/>
      <w:r>
        <w:rPr>
          <w:rFonts w:ascii="Times New Roman" w:hAnsi="Times New Roman" w:eastAsia="Times New Roman" w:cs="Times New Roman"/>
          <w:color w:val="000000"/>
          <w:sz w:val="24"/>
          <w:szCs w:val="24"/>
        </w:rPr>
        <w:t>Yandal</w:t>
      </w:r>
      <w:proofErr w:type="spellEnd"/>
      <w:r>
        <w:rPr>
          <w:rFonts w:ascii="Times New Roman" w:hAnsi="Times New Roman" w:eastAsia="Times New Roman" w:cs="Times New Roman"/>
          <w:color w:val="000000"/>
          <w:sz w:val="24"/>
          <w:szCs w:val="24"/>
        </w:rPr>
        <w:t xml:space="preserve"> ile Kurumlar Arası Kredi Transferi Yapılması Esaslarına İlişkin Yönetmelik" kapsamında oluşturulan ‘’Lisans ve Ön Lisans öğrencileri yatay geçiş yönergesi’’, ‘’Muafiyet ve İntibak Yönergesi’’ ve ‘’Yurtdışından Öğrenci Kabulü Yönergesi’’ doğrultusunda süreç yönetilmektedir.</w:t>
      </w:r>
    </w:p>
    <w:p w:rsidR="007418B2" w:rsidP="007418B2" w:rsidRDefault="007418B2">
      <w:pPr>
        <w:pBdr>
          <w:top w:val="nil"/>
          <w:left w:val="nil"/>
          <w:bottom w:val="nil"/>
          <w:right w:val="nil"/>
          <w:between w:val="nil"/>
        </w:pBdr>
        <w:spacing w:before="285" w:line="276" w:lineRule="auto"/>
        <w:ind w:left="141" w:right="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Yatay geçişler; ilgili mevzuat hükümleri ile Senato tarafından belirlenen esaslara göre Fakültede uygulanan sistem ve ders içerikleri ile eşdeğer ders programına sahip tıp fakültelerinden sadece dönem başında gerçekleştirilir. Yatay geçişlerde ortak zorunlu derslerde başarılı olma şartı aranır. Yatay geçişle katılan öğrencinin öğrenim süresi, bir önceki fakültede geçirdiği süre ile birlikte değerlendirilir ve bu süre dokuz yıllık azami süreyi geçemez. Yatay geçişi kabul edilen veya girdiği ÖSYM sınavında Fakülteye girme hakkı kazanıp kayıt yaptıran öğrencinin devam, ders uyumu ve muafiyetlerinde aşağıdaki esaslar uygulanır: a) Herhangi bir muafiyet talebinde bulunmayan öğrenci, 2547 sayılı Kanunda öngörülen kanuni süre içinde öğrenimine devam eder. b) Öğrencinin muafiyet talebinde bulunması halinde; Yönetim Kurulu, ilgili anabilim dallarından alınan görüşleri de değerlendirerek öğrencinin uyum/muafiyet durumunu karara bağlar. Talep ettiği tüm derslerden muafiyeti kabul edilen öğrencinin öğrenim süresi, bir önceki Fakültede geçirdiği süre ile birlikte değerlendirilir ve bu süre dokuz yıllık azami süreyi geçemez. (3) Öğrenci ders uyum/muafiyet talebini kayıt tarihinden itibaren beş iş günü içinde yapmak zorundadır.</w:t>
      </w:r>
    </w:p>
    <w:p w:rsidR="007418B2" w:rsidP="007418B2" w:rsidRDefault="007418B2">
      <w:pPr>
        <w:pBdr>
          <w:top w:val="nil"/>
          <w:left w:val="nil"/>
          <w:bottom w:val="nil"/>
          <w:right w:val="nil"/>
          <w:between w:val="nil"/>
        </w:pBdr>
        <w:spacing w:before="240" w:line="276" w:lineRule="auto"/>
        <w:ind w:left="141" w:right="14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Fakültemiz bünyesinde eğitim öğretim faaliyetlerinin başlaması ile Fakültemizde öğrenci kabulü, önceki öğrenmenin tanınması ve kredilendirilmesine ilişkin süreçler tanımlanmış ve fakültenin internet sitesinde ilgili yönergeler ve yönetmelikler belirtilmiştir.</w:t>
      </w:r>
    </w:p>
    <w:p w:rsidR="007418B2" w:rsidP="007418B2" w:rsidRDefault="007418B2">
      <w:pPr>
        <w:pStyle w:val="Balk2"/>
        <w:spacing w:before="239" w:line="472" w:lineRule="auto"/>
        <w:ind w:right="7078" w:firstLine="141"/>
        <w:jc w:val="both"/>
        <w:rPr>
          <w:rFonts w:ascii="Times New Roman" w:hAnsi="Times New Roman" w:eastAsia="Times New Roman" w:cs="Times New Roman"/>
        </w:rPr>
      </w:pPr>
      <w:r>
        <w:rPr>
          <w:rFonts w:ascii="Times New Roman" w:hAnsi="Times New Roman" w:eastAsia="Times New Roman" w:cs="Times New Roman"/>
        </w:rPr>
        <w:t xml:space="preserve">Olgunluk Düzeyi: 3 </w:t>
      </w:r>
    </w:p>
    <w:p w:rsidR="007418B2" w:rsidP="007418B2" w:rsidRDefault="007418B2">
      <w:pPr>
        <w:pStyle w:val="Balk2"/>
        <w:spacing w:before="239" w:line="472" w:lineRule="auto"/>
        <w:ind w:right="7656" w:firstLine="141"/>
        <w:jc w:val="both"/>
        <w:rPr>
          <w:rFonts w:ascii="Times New Roman" w:hAnsi="Times New Roman" w:eastAsia="Times New Roman" w:cs="Times New Roman"/>
        </w:rPr>
      </w:pPr>
      <w:r>
        <w:rPr>
          <w:rFonts w:ascii="Times New Roman" w:hAnsi="Times New Roman" w:eastAsia="Times New Roman" w:cs="Times New Roman"/>
        </w:rPr>
        <w:t xml:space="preserve"> KANITLAR:</w:t>
      </w:r>
    </w:p>
    <w:p w:rsidR="007418B2" w:rsidP="007418B2" w:rsidRDefault="007418B2">
      <w:pPr>
        <w:pBdr>
          <w:top w:val="nil"/>
          <w:left w:val="nil"/>
          <w:bottom w:val="nil"/>
          <w:right w:val="nil"/>
          <w:between w:val="nil"/>
        </w:pBdr>
        <w:spacing w:before="44"/>
        <w:ind w:left="14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hyperlink r:id="rId47">
        <w:r>
          <w:rPr>
            <w:rFonts w:ascii="Times New Roman" w:hAnsi="Times New Roman" w:eastAsia="Times New Roman" w:cs="Times New Roman"/>
            <w:color w:val="0000FF"/>
            <w:sz w:val="24"/>
            <w:szCs w:val="24"/>
            <w:u w:val="single"/>
          </w:rPr>
          <w:t>https://tip.bandirma.edu.tr/tr/tip/s/Mevzuat-15274</w:t>
        </w:r>
      </w:hyperlink>
    </w:p>
    <w:p w:rsidR="007418B2" w:rsidP="007418B2" w:rsidRDefault="007418B2">
      <w:pPr>
        <w:pBdr>
          <w:top w:val="nil"/>
          <w:left w:val="nil"/>
          <w:bottom w:val="nil"/>
          <w:right w:val="nil"/>
          <w:between w:val="nil"/>
        </w:pBdr>
        <w:ind w:left="141"/>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ind w:left="141"/>
        <w:jc w:val="both"/>
        <w:rPr>
          <w:rFonts w:ascii="Times New Roman" w:hAnsi="Times New Roman" w:eastAsia="Times New Roman" w:cs="Times New Roman"/>
          <w:sz w:val="24"/>
          <w:szCs w:val="24"/>
        </w:rPr>
      </w:pPr>
      <w:hyperlink r:id="rId48">
        <w:r>
          <w:rPr>
            <w:rFonts w:ascii="Times New Roman" w:hAnsi="Times New Roman" w:eastAsia="Times New Roman" w:cs="Times New Roman"/>
            <w:color w:val="1155CC"/>
            <w:sz w:val="24"/>
            <w:szCs w:val="24"/>
            <w:u w:val="single"/>
          </w:rPr>
          <w:t>https://ubys.bandirma.edu.tr/AIS/OutcomeBasedLearning/Home/Index?id=MeBb!xDDx!p3n58uRlzVd0MJW1g!xGGx!!xGGx!&amp;apIdStr=MeBb!xDDx!p3n58uRlzVd0MJW1g!xGGx!!xGGx!&amp;culture=tr-TR</w:t>
        </w:r>
      </w:hyperlink>
      <w:r>
        <w:rPr>
          <w:rFonts w:ascii="Times New Roman" w:hAnsi="Times New Roman" w:eastAsia="Times New Roman" w:cs="Times New Roman"/>
          <w:sz w:val="24"/>
          <w:szCs w:val="24"/>
        </w:rPr>
        <w:t xml:space="preserve"> </w:t>
      </w:r>
    </w:p>
    <w:p w:rsidR="007418B2" w:rsidP="007418B2" w:rsidRDefault="007418B2">
      <w:pPr>
        <w:pBdr>
          <w:top w:val="nil"/>
          <w:left w:val="nil"/>
          <w:bottom w:val="nil"/>
          <w:right w:val="nil"/>
          <w:between w:val="nil"/>
        </w:pBdr>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spacing w:before="28"/>
        <w:jc w:val="both"/>
        <w:rPr>
          <w:rFonts w:ascii="Times New Roman" w:hAnsi="Times New Roman" w:eastAsia="Times New Roman" w:cs="Times New Roman"/>
          <w:color w:val="000000"/>
          <w:sz w:val="24"/>
          <w:szCs w:val="24"/>
        </w:rPr>
      </w:pPr>
    </w:p>
    <w:p w:rsidR="007418B2" w:rsidP="00980E30" w:rsidRDefault="007418B2">
      <w:pPr>
        <w:pStyle w:val="Balk2"/>
        <w:numPr>
          <w:ilvl w:val="2"/>
          <w:numId w:val="27"/>
        </w:numPr>
        <w:tabs>
          <w:tab w:val="left" w:pos="908"/>
        </w:tabs>
        <w:ind w:left="908" w:hanging="767"/>
        <w:jc w:val="both"/>
        <w:rPr>
          <w:rFonts w:ascii="Times New Roman" w:hAnsi="Times New Roman" w:eastAsia="Times New Roman" w:cs="Times New Roman"/>
        </w:rPr>
      </w:pPr>
      <w:bookmarkStart w:name="_heading=h.h41e06awvyal" w:colFirst="0" w:colLast="0" w:id="54"/>
      <w:bookmarkEnd w:id="54"/>
      <w:r>
        <w:rPr>
          <w:rFonts w:ascii="Times New Roman" w:hAnsi="Times New Roman" w:eastAsia="Times New Roman" w:cs="Times New Roman"/>
        </w:rPr>
        <w:lastRenderedPageBreak/>
        <w:t>Yeterliliklerin Sertifikalandırılması ve Diploma</w:t>
      </w:r>
    </w:p>
    <w:p w:rsidR="007418B2" w:rsidP="007418B2" w:rsidRDefault="007418B2">
      <w:pPr>
        <w:pBdr>
          <w:top w:val="nil"/>
          <w:left w:val="nil"/>
          <w:bottom w:val="nil"/>
          <w:right w:val="nil"/>
          <w:between w:val="nil"/>
        </w:pBdr>
        <w:spacing w:before="67"/>
        <w:ind w:left="14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Üniversitemiz Kurum İç Değerlendirme Raporu’nda ifade edildiği şekilde uygulanmaktadır.</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980E30" w:rsidRDefault="007418B2">
      <w:pPr>
        <w:pStyle w:val="Balk1"/>
        <w:keepNext w:val="0"/>
        <w:keepLines w:val="0"/>
        <w:numPr>
          <w:ilvl w:val="2"/>
          <w:numId w:val="8"/>
        </w:numPr>
        <w:tabs>
          <w:tab w:val="left" w:pos="719"/>
        </w:tabs>
        <w:spacing w:before="0"/>
        <w:ind w:left="719" w:hanging="578"/>
        <w:jc w:val="both"/>
        <w:rPr>
          <w:rFonts w:ascii="Times New Roman" w:hAnsi="Times New Roman" w:eastAsia="Times New Roman" w:cs="Times New Roman"/>
        </w:rPr>
      </w:pPr>
      <w:bookmarkStart w:name="_heading=h.ezf9udm9iw9w" w:colFirst="0" w:colLast="0" w:id="55"/>
      <w:bookmarkEnd w:id="55"/>
      <w:r>
        <w:rPr>
          <w:rFonts w:ascii="Times New Roman" w:hAnsi="Times New Roman" w:eastAsia="Times New Roman" w:cs="Times New Roman"/>
          <w:sz w:val="24"/>
          <w:szCs w:val="24"/>
        </w:rPr>
        <w:t>ÖĞRENME KAYNAKLARI VE AKADEMİK DESTEK HİZMETLERİ</w:t>
      </w:r>
    </w:p>
    <w:p w:rsidR="007418B2" w:rsidP="00980E30" w:rsidRDefault="007418B2">
      <w:pPr>
        <w:pStyle w:val="Balk2"/>
        <w:numPr>
          <w:ilvl w:val="2"/>
          <w:numId w:val="26"/>
        </w:numPr>
        <w:tabs>
          <w:tab w:val="left" w:pos="903"/>
        </w:tabs>
        <w:spacing w:before="60"/>
        <w:ind w:left="903" w:hanging="762"/>
        <w:jc w:val="both"/>
        <w:rPr>
          <w:rFonts w:ascii="Times New Roman" w:hAnsi="Times New Roman" w:eastAsia="Times New Roman" w:cs="Times New Roman"/>
        </w:rPr>
      </w:pPr>
      <w:bookmarkStart w:name="_heading=h.z1qxjqkbtvye" w:colFirst="0" w:colLast="0" w:id="56"/>
      <w:bookmarkEnd w:id="56"/>
      <w:r>
        <w:rPr>
          <w:rFonts w:ascii="Times New Roman" w:hAnsi="Times New Roman" w:eastAsia="Times New Roman" w:cs="Times New Roman"/>
        </w:rPr>
        <w:t>Öğrenme Ortam ve Kaynakları</w:t>
      </w:r>
    </w:p>
    <w:p w:rsidR="007418B2" w:rsidP="007418B2" w:rsidRDefault="007418B2">
      <w:pPr>
        <w:spacing w:before="240" w:after="24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Fakültemizde eğitim-öğretim faaliyetleri 2024-2025 eğitim öğretim yılı itibarı ile başlamıştır. Ulusal ÇEP-2020’de tıp eğitiminin üç ana içeriği; (a) hekimlik uygulamaları ve mesleksel beceriler, (b) tıp alanına temel oluşturan temel, klinik ve sosyal-davranışsal bilimler ve (c) profesyonelliğe yönelik değerler ve davranışlar olarak belirlenmiştir. Fakültemizde bu ana içerikler dikkate alınarak yapılandırılmış bir eğitim programı uygulanmaktadır. Eğitim ortamı altyapısı ve temel akademik birimler, bu programın yürütülmesini destekleyecek donanım ve niteliğe sahiptir.</w:t>
      </w:r>
    </w:p>
    <w:p w:rsidR="007418B2" w:rsidP="007418B2" w:rsidRDefault="007418B2">
      <w:pPr>
        <w:spacing w:before="240" w:after="24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Fakültemiz bünyesinde tamamında projeksiyon, perde, yazı tahtası ve ses sistemi bulunan 10 adet derslik </w:t>
      </w:r>
      <w:proofErr w:type="gramStart"/>
      <w:r>
        <w:rPr>
          <w:rFonts w:ascii="Times New Roman" w:hAnsi="Times New Roman" w:eastAsia="Times New Roman" w:cs="Times New Roman"/>
          <w:sz w:val="24"/>
          <w:szCs w:val="24"/>
        </w:rPr>
        <w:t>ve  2</w:t>
      </w:r>
      <w:proofErr w:type="gramEnd"/>
      <w:r>
        <w:rPr>
          <w:rFonts w:ascii="Times New Roman" w:hAnsi="Times New Roman" w:eastAsia="Times New Roman" w:cs="Times New Roman"/>
          <w:sz w:val="24"/>
          <w:szCs w:val="24"/>
        </w:rPr>
        <w:t xml:space="preserve"> adet 108 kişilik amfi yer almaktadır.</w:t>
      </w:r>
    </w:p>
    <w:p w:rsidR="007418B2" w:rsidP="007418B2" w:rsidRDefault="007418B2">
      <w:pPr>
        <w:spacing w:before="240" w:after="24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Öğrenci uygulamaları için 4 adet 60 kişilik </w:t>
      </w:r>
      <w:proofErr w:type="spellStart"/>
      <w:r>
        <w:rPr>
          <w:rFonts w:ascii="Times New Roman" w:hAnsi="Times New Roman" w:eastAsia="Times New Roman" w:cs="Times New Roman"/>
          <w:sz w:val="24"/>
          <w:szCs w:val="24"/>
        </w:rPr>
        <w:t>Multidisipliner</w:t>
      </w:r>
      <w:proofErr w:type="spellEnd"/>
      <w:r>
        <w:rPr>
          <w:rFonts w:ascii="Times New Roman" w:hAnsi="Times New Roman" w:eastAsia="Times New Roman" w:cs="Times New Roman"/>
          <w:sz w:val="24"/>
          <w:szCs w:val="24"/>
        </w:rPr>
        <w:t xml:space="preserve"> Laboratuvar bulunmaktadır. </w:t>
      </w:r>
      <w:proofErr w:type="spellStart"/>
      <w:r>
        <w:rPr>
          <w:rFonts w:ascii="Times New Roman" w:hAnsi="Times New Roman" w:eastAsia="Times New Roman" w:cs="Times New Roman"/>
          <w:sz w:val="24"/>
          <w:szCs w:val="24"/>
        </w:rPr>
        <w:t>Multidisipliner</w:t>
      </w:r>
      <w:proofErr w:type="spellEnd"/>
      <w:r>
        <w:rPr>
          <w:rFonts w:ascii="Times New Roman" w:hAnsi="Times New Roman" w:eastAsia="Times New Roman" w:cs="Times New Roman"/>
          <w:sz w:val="24"/>
          <w:szCs w:val="24"/>
        </w:rPr>
        <w:t xml:space="preserve"> Laboratuvar I görüntüleme dersleri için gerekli altyapı ve donanıma sahiptir (Kanıt 1). </w:t>
      </w:r>
      <w:proofErr w:type="spellStart"/>
      <w:r>
        <w:rPr>
          <w:rFonts w:ascii="Times New Roman" w:hAnsi="Times New Roman" w:eastAsia="Times New Roman" w:cs="Times New Roman"/>
          <w:sz w:val="24"/>
          <w:szCs w:val="24"/>
        </w:rPr>
        <w:t>Multidisipliner</w:t>
      </w:r>
      <w:proofErr w:type="spellEnd"/>
      <w:r>
        <w:rPr>
          <w:rFonts w:ascii="Times New Roman" w:hAnsi="Times New Roman" w:eastAsia="Times New Roman" w:cs="Times New Roman"/>
          <w:sz w:val="24"/>
          <w:szCs w:val="24"/>
        </w:rPr>
        <w:t xml:space="preserve"> Laboratuvar II mikrobiyolojik uygulamalar ve görüntüleme çalışmaları için donatılmıştır (Kanıt 2). </w:t>
      </w:r>
      <w:proofErr w:type="spellStart"/>
      <w:r>
        <w:rPr>
          <w:rFonts w:ascii="Times New Roman" w:hAnsi="Times New Roman" w:eastAsia="Times New Roman" w:cs="Times New Roman"/>
          <w:sz w:val="24"/>
          <w:szCs w:val="24"/>
        </w:rPr>
        <w:t>Multidisipliner</w:t>
      </w:r>
      <w:proofErr w:type="spellEnd"/>
      <w:r>
        <w:rPr>
          <w:rFonts w:ascii="Times New Roman" w:hAnsi="Times New Roman" w:eastAsia="Times New Roman" w:cs="Times New Roman"/>
          <w:sz w:val="24"/>
          <w:szCs w:val="24"/>
        </w:rPr>
        <w:t xml:space="preserve"> Laboratuvar III moleküler araştırmalar için gerekli teknik altyapıya sahiptir (Kanıt 3). </w:t>
      </w:r>
      <w:proofErr w:type="spellStart"/>
      <w:r>
        <w:rPr>
          <w:rFonts w:ascii="Times New Roman" w:hAnsi="Times New Roman" w:eastAsia="Times New Roman" w:cs="Times New Roman"/>
          <w:sz w:val="24"/>
          <w:szCs w:val="24"/>
        </w:rPr>
        <w:t>Multidisipliner</w:t>
      </w:r>
      <w:proofErr w:type="spellEnd"/>
      <w:r>
        <w:rPr>
          <w:rFonts w:ascii="Times New Roman" w:hAnsi="Times New Roman" w:eastAsia="Times New Roman" w:cs="Times New Roman"/>
          <w:sz w:val="24"/>
          <w:szCs w:val="24"/>
        </w:rPr>
        <w:t xml:space="preserve"> Laboratuvar IV ise fizyoloji, biyofizik ve farmakoloji uygulamalarını destekleyecek şekilde yapılandırılmıştır (Kanıt 4).</w:t>
      </w:r>
    </w:p>
    <w:p w:rsidR="007418B2" w:rsidP="007418B2" w:rsidRDefault="007418B2">
      <w:pPr>
        <w:spacing w:before="240" w:after="24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Bunlara ek olarak, fakültemizde anatomi eğitimine yönelik olarak kuru maket laboratuvarı (Kanıt 5) ve </w:t>
      </w:r>
      <w:proofErr w:type="spellStart"/>
      <w:r>
        <w:rPr>
          <w:rFonts w:ascii="Times New Roman" w:hAnsi="Times New Roman" w:eastAsia="Times New Roman" w:cs="Times New Roman"/>
          <w:sz w:val="24"/>
          <w:szCs w:val="24"/>
        </w:rPr>
        <w:t>diseksiyon</w:t>
      </w:r>
      <w:proofErr w:type="spellEnd"/>
      <w:r>
        <w:rPr>
          <w:rFonts w:ascii="Times New Roman" w:hAnsi="Times New Roman" w:eastAsia="Times New Roman" w:cs="Times New Roman"/>
          <w:sz w:val="24"/>
          <w:szCs w:val="24"/>
        </w:rPr>
        <w:t xml:space="preserve"> laboratuvarı (Kanıt 6) ile kadavra saklama ünitesi (Kanıt 7) bulunmaktadır. Klinik öncesi dönemde mesleksel becerilerin kazandırılması amacıyla Mesleki Beceri Laboratuvarı (Kanıt 11</w:t>
      </w:r>
      <w:proofErr w:type="gramStart"/>
      <w:r>
        <w:rPr>
          <w:rFonts w:ascii="Times New Roman" w:hAnsi="Times New Roman" w:eastAsia="Times New Roman" w:cs="Times New Roman"/>
          <w:sz w:val="24"/>
          <w:szCs w:val="24"/>
        </w:rPr>
        <w:t>)  ve</w:t>
      </w:r>
      <w:proofErr w:type="gram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Simüle</w:t>
      </w:r>
      <w:proofErr w:type="spellEnd"/>
      <w:r>
        <w:rPr>
          <w:rFonts w:ascii="Times New Roman" w:hAnsi="Times New Roman" w:eastAsia="Times New Roman" w:cs="Times New Roman"/>
          <w:sz w:val="24"/>
          <w:szCs w:val="24"/>
        </w:rPr>
        <w:t xml:space="preserve"> Hasta Laboratuvarı (Kanıt 12) aktif olarak kullanılmaktadır. Bu alanlar, öğrencilerin güvenli öğrenme ortamında klinik uygulama öncesi temel hekimlik becerilerini geliştirmelerine olanak sağlamaktadır.</w:t>
      </w:r>
    </w:p>
    <w:p w:rsidR="007418B2" w:rsidP="007418B2" w:rsidRDefault="007418B2">
      <w:pPr>
        <w:spacing w:before="240" w:after="24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Laboratuvar altyapısı, iş sağlığı ve güvenliği mevzuatı kapsamında kimyasal madde depolama odası ve sterilizasyon odası ile desteklenmiştir. Ayrıca öğrencilerin bireysel ve grup çalışmalarını sürdürebilecekleri çalışma odaları ile bilgisayar laboratuvarı bulunmaktadır. Bu alanlar öğrencilerin akademik çalışmalarını ve dijital kaynaklara erişimini desteklemektedir.</w:t>
      </w:r>
    </w:p>
    <w:p w:rsidR="007418B2" w:rsidP="007418B2" w:rsidRDefault="007418B2">
      <w:pPr>
        <w:spacing w:before="240" w:after="24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Fakültemizin öğrenme ortamları ve altyapısı, mezuniyet öncesi tıp eğitiminin gerektirdiği temel yeterlilikleri kazandırmaya yönelik olarak planlanmış olup, fiziki ve teknik donanımın geliştirilmesine yönelik çalışmalar devam etmektedir.</w:t>
      </w:r>
    </w:p>
    <w:p w:rsidR="007418B2" w:rsidP="007418B2" w:rsidRDefault="007418B2">
      <w:pPr>
        <w:pBdr>
          <w:top w:val="nil"/>
          <w:left w:val="nil"/>
          <w:bottom w:val="nil"/>
          <w:right w:val="nil"/>
          <w:between w:val="nil"/>
        </w:pBdr>
        <w:spacing w:before="40" w:line="276" w:lineRule="auto"/>
        <w:ind w:right="140"/>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spacing w:before="40" w:line="276" w:lineRule="auto"/>
        <w:ind w:right="140"/>
        <w:jc w:val="both"/>
        <w:rPr>
          <w:rFonts w:ascii="Times New Roman" w:hAnsi="Times New Roman" w:eastAsia="Times New Roman" w:cs="Times New Roman"/>
          <w:b/>
          <w:bCs/>
        </w:rPr>
      </w:pPr>
      <w:r>
        <w:rPr>
          <w:rFonts w:ascii="Times New Roman" w:hAnsi="Times New Roman" w:eastAsia="Times New Roman" w:cs="Times New Roman"/>
          <w:b/>
          <w:bCs/>
        </w:rPr>
        <w:t xml:space="preserve">Olgunluk Düzeyi:4 </w:t>
      </w:r>
    </w:p>
    <w:p w:rsidR="007418B2" w:rsidP="007418B2" w:rsidRDefault="007418B2">
      <w:pPr>
        <w:pBdr>
          <w:top w:val="nil"/>
          <w:left w:val="nil"/>
          <w:bottom w:val="nil"/>
          <w:right w:val="nil"/>
          <w:between w:val="nil"/>
        </w:pBdr>
        <w:spacing w:before="40" w:line="276" w:lineRule="auto"/>
        <w:ind w:right="140"/>
        <w:jc w:val="both"/>
        <w:rPr>
          <w:rFonts w:ascii="Times New Roman" w:hAnsi="Times New Roman" w:eastAsia="Times New Roman" w:cs="Times New Roman"/>
          <w:b/>
          <w:bCs/>
        </w:rPr>
      </w:pPr>
      <w:r>
        <w:rPr>
          <w:rFonts w:ascii="Times New Roman" w:hAnsi="Times New Roman" w:eastAsia="Times New Roman" w:cs="Times New Roman"/>
          <w:b/>
          <w:bCs/>
        </w:rPr>
        <w:t>KANITLAR:</w:t>
      </w:r>
    </w:p>
    <w:p w:rsidR="007418B2" w:rsidP="007418B2" w:rsidRDefault="007418B2">
      <w:pPr>
        <w:pBdr>
          <w:top w:val="nil"/>
          <w:left w:val="nil"/>
          <w:bottom w:val="nil"/>
          <w:right w:val="nil"/>
          <w:between w:val="nil"/>
        </w:pBdr>
        <w:spacing w:before="9"/>
        <w:jc w:val="both"/>
        <w:rPr>
          <w:rFonts w:ascii="Times New Roman" w:hAnsi="Times New Roman" w:eastAsia="Times New Roman" w:cs="Times New Roman"/>
          <w:b/>
          <w:bCs/>
          <w:color w:val="000000"/>
          <w:sz w:val="24"/>
          <w:szCs w:val="24"/>
        </w:rPr>
      </w:pPr>
      <w:r>
        <w:rPr>
          <w:noProof/>
        </w:rPr>
        <w:lastRenderedPageBreak/>
        <w:drawing>
          <wp:anchor distT="0" distB="0" distL="0" distR="0" simplePos="0" relativeHeight="251659264" behindDoc="0" locked="0" layoutInCell="1" hidden="0" allowOverlap="1" wp14:editId="040861A0" wp14:anchorId="706C410C">
            <wp:simplePos x="0" y="0"/>
            <wp:positionH relativeFrom="column">
              <wp:posOffset>1156589</wp:posOffset>
            </wp:positionH>
            <wp:positionV relativeFrom="paragraph">
              <wp:posOffset>44691</wp:posOffset>
            </wp:positionV>
            <wp:extent cx="4295765" cy="2833116"/>
            <wp:effectExtent l="0" t="0" r="0" b="0"/>
            <wp:wrapTopAndBottom distT="0" distB="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9"/>
                    <a:srcRect/>
                    <a:stretch>
                      <a:fillRect/>
                    </a:stretch>
                  </pic:blipFill>
                  <pic:spPr>
                    <a:xfrm>
                      <a:off x="0" y="0"/>
                      <a:ext cx="4295765" cy="2833116"/>
                    </a:xfrm>
                    <a:prstGeom prst="rect">
                      <a:avLst/>
                    </a:prstGeom>
                    <a:ln/>
                  </pic:spPr>
                </pic:pic>
              </a:graphicData>
            </a:graphic>
          </wp:anchor>
        </w:drawing>
      </w:r>
    </w:p>
    <w:p w:rsidR="007418B2" w:rsidP="007418B2" w:rsidRDefault="007418B2">
      <w:pPr>
        <w:spacing w:before="149"/>
        <w:ind w:left="283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Kanıt 1: </w:t>
      </w:r>
      <w:proofErr w:type="spellStart"/>
      <w:r>
        <w:rPr>
          <w:rFonts w:ascii="Times New Roman" w:hAnsi="Times New Roman" w:eastAsia="Times New Roman" w:cs="Times New Roman"/>
          <w:sz w:val="24"/>
          <w:szCs w:val="24"/>
        </w:rPr>
        <w:t>Multidisipliner</w:t>
      </w:r>
      <w:proofErr w:type="spellEnd"/>
      <w:r>
        <w:rPr>
          <w:rFonts w:ascii="Times New Roman" w:hAnsi="Times New Roman" w:eastAsia="Times New Roman" w:cs="Times New Roman"/>
          <w:sz w:val="24"/>
          <w:szCs w:val="24"/>
        </w:rPr>
        <w:t xml:space="preserve"> Laboratuvar I</w:t>
      </w:r>
    </w:p>
    <w:p w:rsidR="007418B2" w:rsidP="007418B2" w:rsidRDefault="007418B2">
      <w:pPr>
        <w:pBdr>
          <w:top w:val="nil"/>
          <w:left w:val="nil"/>
          <w:bottom w:val="nil"/>
          <w:right w:val="nil"/>
          <w:between w:val="nil"/>
        </w:pBdr>
        <w:spacing w:before="163"/>
        <w:jc w:val="both"/>
        <w:rPr>
          <w:rFonts w:ascii="Times New Roman" w:hAnsi="Times New Roman" w:eastAsia="Times New Roman" w:cs="Times New Roman"/>
          <w:color w:val="000000"/>
          <w:sz w:val="24"/>
          <w:szCs w:val="24"/>
        </w:rPr>
      </w:pPr>
      <w:r>
        <w:rPr>
          <w:noProof/>
        </w:rPr>
        <w:drawing>
          <wp:anchor distT="0" distB="0" distL="0" distR="0" simplePos="0" relativeHeight="251660288" behindDoc="0" locked="0" layoutInCell="1" hidden="0" allowOverlap="1" wp14:editId="1FA9C666" wp14:anchorId="5095D8C4">
            <wp:simplePos x="0" y="0"/>
            <wp:positionH relativeFrom="column">
              <wp:posOffset>1156589</wp:posOffset>
            </wp:positionH>
            <wp:positionV relativeFrom="paragraph">
              <wp:posOffset>265063</wp:posOffset>
            </wp:positionV>
            <wp:extent cx="4379803" cy="2933700"/>
            <wp:effectExtent l="0" t="0" r="0" b="0"/>
            <wp:wrapTopAndBottom distT="0" dist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0"/>
                    <a:srcRect/>
                    <a:stretch>
                      <a:fillRect/>
                    </a:stretch>
                  </pic:blipFill>
                  <pic:spPr>
                    <a:xfrm>
                      <a:off x="0" y="0"/>
                      <a:ext cx="4379803" cy="2933700"/>
                    </a:xfrm>
                    <a:prstGeom prst="rect">
                      <a:avLst/>
                    </a:prstGeom>
                    <a:ln/>
                  </pic:spPr>
                </pic:pic>
              </a:graphicData>
            </a:graphic>
          </wp:anchor>
        </w:drawing>
      </w:r>
    </w:p>
    <w:p w:rsidR="007418B2" w:rsidP="007418B2" w:rsidRDefault="007418B2">
      <w:pPr>
        <w:pBdr>
          <w:top w:val="nil"/>
          <w:left w:val="nil"/>
          <w:bottom w:val="nil"/>
          <w:right w:val="nil"/>
          <w:between w:val="nil"/>
        </w:pBdr>
        <w:spacing w:before="104"/>
        <w:jc w:val="both"/>
        <w:rPr>
          <w:rFonts w:ascii="Times New Roman" w:hAnsi="Times New Roman" w:eastAsia="Times New Roman" w:cs="Times New Roman"/>
          <w:color w:val="000000"/>
          <w:sz w:val="24"/>
          <w:szCs w:val="24"/>
        </w:rPr>
      </w:pPr>
    </w:p>
    <w:p w:rsidR="007418B2" w:rsidP="007418B2" w:rsidRDefault="007418B2">
      <w:pPr>
        <w:ind w:left="2921"/>
        <w:jc w:val="both"/>
        <w:rPr>
          <w:rFonts w:ascii="Times New Roman" w:hAnsi="Times New Roman" w:eastAsia="Times New Roman" w:cs="Times New Roman"/>
          <w:sz w:val="24"/>
          <w:szCs w:val="24"/>
        </w:rPr>
        <w:sectPr w:rsidR="007418B2">
          <w:pgSz w:w="11920" w:h="16850"/>
          <w:pgMar w:top="1420" w:right="1133" w:bottom="280" w:left="1133" w:header="708" w:footer="708" w:gutter="0"/>
          <w:cols w:space="708"/>
        </w:sectPr>
      </w:pPr>
      <w:r>
        <w:rPr>
          <w:rFonts w:ascii="Times New Roman" w:hAnsi="Times New Roman" w:eastAsia="Times New Roman" w:cs="Times New Roman"/>
          <w:b/>
          <w:bCs/>
          <w:sz w:val="24"/>
          <w:szCs w:val="24"/>
        </w:rPr>
        <w:t xml:space="preserve">Kanıt 2: </w:t>
      </w:r>
      <w:proofErr w:type="spellStart"/>
      <w:r>
        <w:rPr>
          <w:rFonts w:ascii="Times New Roman" w:hAnsi="Times New Roman" w:eastAsia="Times New Roman" w:cs="Times New Roman"/>
          <w:sz w:val="24"/>
          <w:szCs w:val="24"/>
        </w:rPr>
        <w:t>Multidisipliner</w:t>
      </w:r>
      <w:proofErr w:type="spellEnd"/>
      <w:r>
        <w:rPr>
          <w:rFonts w:ascii="Times New Roman" w:hAnsi="Times New Roman" w:eastAsia="Times New Roman" w:cs="Times New Roman"/>
          <w:sz w:val="24"/>
          <w:szCs w:val="24"/>
        </w:rPr>
        <w:t xml:space="preserve"> Laboratuvar II</w:t>
      </w:r>
    </w:p>
    <w:p w:rsidR="007418B2" w:rsidP="007418B2" w:rsidRDefault="007418B2">
      <w:pPr>
        <w:pBdr>
          <w:top w:val="nil"/>
          <w:left w:val="nil"/>
          <w:bottom w:val="nil"/>
          <w:right w:val="nil"/>
          <w:between w:val="nil"/>
        </w:pBdr>
        <w:ind w:left="1401"/>
        <w:jc w:val="both"/>
        <w:rPr>
          <w:rFonts w:ascii="Times New Roman" w:hAnsi="Times New Roman" w:eastAsia="Times New Roman" w:cs="Times New Roman"/>
          <w:color w:val="000000"/>
          <w:sz w:val="24"/>
          <w:szCs w:val="24"/>
        </w:rPr>
      </w:pPr>
      <w:r>
        <w:rPr>
          <w:rFonts w:ascii="Times New Roman" w:hAnsi="Times New Roman" w:eastAsia="Times New Roman" w:cs="Times New Roman"/>
          <w:noProof/>
          <w:color w:val="000000"/>
          <w:sz w:val="24"/>
          <w:szCs w:val="24"/>
        </w:rPr>
        <w:lastRenderedPageBreak/>
        <w:drawing>
          <wp:inline distT="0" distB="0" distL="0" distR="0" wp14:anchorId="4F2CFFCF" wp14:editId="0C5E905A">
            <wp:extent cx="4380554" cy="3189351"/>
            <wp:effectExtent l="0" t="0" r="0" b="0"/>
            <wp:docPr id="2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1"/>
                    <a:srcRect/>
                    <a:stretch>
                      <a:fillRect/>
                    </a:stretch>
                  </pic:blipFill>
                  <pic:spPr>
                    <a:xfrm>
                      <a:off x="0" y="0"/>
                      <a:ext cx="4380554" cy="3189351"/>
                    </a:xfrm>
                    <a:prstGeom prst="rect">
                      <a:avLst/>
                    </a:prstGeom>
                    <a:ln/>
                  </pic:spPr>
                </pic:pic>
              </a:graphicData>
            </a:graphic>
          </wp:inline>
        </w:drawing>
      </w:r>
    </w:p>
    <w:p w:rsidR="007418B2" w:rsidP="007418B2" w:rsidRDefault="007418B2">
      <w:pPr>
        <w:spacing w:before="86"/>
        <w:ind w:left="265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Kanıt 3: </w:t>
      </w:r>
      <w:proofErr w:type="spellStart"/>
      <w:r>
        <w:rPr>
          <w:rFonts w:ascii="Times New Roman" w:hAnsi="Times New Roman" w:eastAsia="Times New Roman" w:cs="Times New Roman"/>
          <w:sz w:val="24"/>
          <w:szCs w:val="24"/>
        </w:rPr>
        <w:t>Multidisipliner</w:t>
      </w:r>
      <w:proofErr w:type="spellEnd"/>
      <w:r>
        <w:rPr>
          <w:rFonts w:ascii="Times New Roman" w:hAnsi="Times New Roman" w:eastAsia="Times New Roman" w:cs="Times New Roman"/>
          <w:sz w:val="24"/>
          <w:szCs w:val="24"/>
        </w:rPr>
        <w:t xml:space="preserve"> Laboratuvar III</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spacing w:before="183"/>
        <w:jc w:val="both"/>
        <w:rPr>
          <w:rFonts w:ascii="Times New Roman" w:hAnsi="Times New Roman" w:eastAsia="Times New Roman" w:cs="Times New Roman"/>
          <w:color w:val="000000"/>
          <w:sz w:val="24"/>
          <w:szCs w:val="24"/>
        </w:rPr>
      </w:pPr>
      <w:r>
        <w:rPr>
          <w:noProof/>
        </w:rPr>
        <w:drawing>
          <wp:anchor distT="0" distB="0" distL="0" distR="0" simplePos="0" relativeHeight="251661312" behindDoc="0" locked="0" layoutInCell="1" hidden="0" allowOverlap="1" wp14:editId="500909D7" wp14:anchorId="22D4929B">
            <wp:simplePos x="0" y="0"/>
            <wp:positionH relativeFrom="column">
              <wp:posOffset>862456</wp:posOffset>
            </wp:positionH>
            <wp:positionV relativeFrom="paragraph">
              <wp:posOffset>278030</wp:posOffset>
            </wp:positionV>
            <wp:extent cx="4429539" cy="2950464"/>
            <wp:effectExtent l="0" t="0" r="0" b="0"/>
            <wp:wrapTopAndBottom distT="0" distB="0"/>
            <wp:docPr id="2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2"/>
                    <a:srcRect/>
                    <a:stretch>
                      <a:fillRect/>
                    </a:stretch>
                  </pic:blipFill>
                  <pic:spPr>
                    <a:xfrm>
                      <a:off x="0" y="0"/>
                      <a:ext cx="4429539" cy="2950464"/>
                    </a:xfrm>
                    <a:prstGeom prst="rect">
                      <a:avLst/>
                    </a:prstGeom>
                    <a:ln/>
                  </pic:spPr>
                </pic:pic>
              </a:graphicData>
            </a:graphic>
          </wp:anchor>
        </w:drawing>
      </w:r>
    </w:p>
    <w:p w:rsidR="007418B2" w:rsidP="007418B2" w:rsidRDefault="007418B2">
      <w:pPr>
        <w:pBdr>
          <w:top w:val="nil"/>
          <w:left w:val="nil"/>
          <w:bottom w:val="nil"/>
          <w:right w:val="nil"/>
          <w:between w:val="nil"/>
        </w:pBdr>
        <w:spacing w:before="85"/>
        <w:jc w:val="both"/>
        <w:rPr>
          <w:rFonts w:ascii="Times New Roman" w:hAnsi="Times New Roman" w:eastAsia="Times New Roman" w:cs="Times New Roman"/>
          <w:color w:val="000000"/>
          <w:sz w:val="24"/>
          <w:szCs w:val="24"/>
        </w:rPr>
      </w:pPr>
    </w:p>
    <w:p w:rsidR="007418B2" w:rsidP="007418B2" w:rsidRDefault="007418B2">
      <w:pPr>
        <w:ind w:left="277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Kanıt 4: </w:t>
      </w:r>
      <w:proofErr w:type="spellStart"/>
      <w:r>
        <w:rPr>
          <w:rFonts w:ascii="Times New Roman" w:hAnsi="Times New Roman" w:eastAsia="Times New Roman" w:cs="Times New Roman"/>
          <w:sz w:val="24"/>
          <w:szCs w:val="24"/>
        </w:rPr>
        <w:t>Multidisipliner</w:t>
      </w:r>
      <w:proofErr w:type="spellEnd"/>
      <w:r>
        <w:rPr>
          <w:rFonts w:ascii="Times New Roman" w:hAnsi="Times New Roman" w:eastAsia="Times New Roman" w:cs="Times New Roman"/>
          <w:sz w:val="24"/>
          <w:szCs w:val="24"/>
        </w:rPr>
        <w:t xml:space="preserve"> Laboratuvar IV</w:t>
      </w:r>
    </w:p>
    <w:p w:rsidR="007418B2" w:rsidP="007418B2" w:rsidRDefault="007418B2">
      <w:pPr>
        <w:pBdr>
          <w:top w:val="nil"/>
          <w:left w:val="nil"/>
          <w:bottom w:val="nil"/>
          <w:right w:val="nil"/>
          <w:between w:val="nil"/>
        </w:pBdr>
        <w:spacing w:before="269" w:line="360" w:lineRule="auto"/>
        <w:ind w:left="141" w:right="144"/>
        <w:jc w:val="both"/>
        <w:rPr>
          <w:rFonts w:ascii="Times New Roman" w:hAnsi="Times New Roman" w:eastAsia="Times New Roman" w:cs="Times New Roman"/>
          <w:color w:val="000000"/>
          <w:sz w:val="24"/>
          <w:szCs w:val="24"/>
        </w:rPr>
        <w:sectPr w:rsidR="007418B2">
          <w:pgSz w:w="11920" w:h="16850"/>
          <w:pgMar w:top="1420" w:right="1133" w:bottom="280" w:left="1133" w:header="708" w:footer="708" w:gutter="0"/>
          <w:cols w:space="708"/>
        </w:sectPr>
      </w:pPr>
      <w:r>
        <w:rPr>
          <w:rFonts w:ascii="Times New Roman" w:hAnsi="Times New Roman" w:eastAsia="Times New Roman" w:cs="Times New Roman"/>
          <w:color w:val="000000"/>
          <w:sz w:val="24"/>
          <w:szCs w:val="24"/>
        </w:rPr>
        <w:t xml:space="preserve">Fakültemizde ayrıca Anatomi Anabilim Dalı altyapısında kullanılmak üzere, 1 adet kuru maket laboratuvarı (Kanıt 5), 1 adet </w:t>
      </w:r>
      <w:proofErr w:type="spellStart"/>
      <w:r>
        <w:rPr>
          <w:rFonts w:ascii="Times New Roman" w:hAnsi="Times New Roman" w:eastAsia="Times New Roman" w:cs="Times New Roman"/>
          <w:color w:val="000000"/>
          <w:sz w:val="24"/>
          <w:szCs w:val="24"/>
        </w:rPr>
        <w:t>Diseksiyon</w:t>
      </w:r>
      <w:proofErr w:type="spellEnd"/>
      <w:r>
        <w:rPr>
          <w:rFonts w:ascii="Times New Roman" w:hAnsi="Times New Roman" w:eastAsia="Times New Roman" w:cs="Times New Roman"/>
          <w:color w:val="000000"/>
          <w:sz w:val="24"/>
          <w:szCs w:val="24"/>
        </w:rPr>
        <w:t xml:space="preserve"> laboratuvarı (Kanıt 6), 1 adet Kadavra Saklama Ünitesi (Kanıt 7) ve 1 adet Bireysel çalışma alanı bulunmaktadır.</w:t>
      </w:r>
    </w:p>
    <w:p w:rsidR="007418B2" w:rsidP="007418B2" w:rsidRDefault="007418B2">
      <w:pPr>
        <w:pBdr>
          <w:top w:val="nil"/>
          <w:left w:val="nil"/>
          <w:bottom w:val="nil"/>
          <w:right w:val="nil"/>
          <w:between w:val="nil"/>
        </w:pBdr>
        <w:ind w:left="1418"/>
        <w:jc w:val="both"/>
        <w:rPr>
          <w:rFonts w:ascii="Times New Roman" w:hAnsi="Times New Roman" w:eastAsia="Times New Roman" w:cs="Times New Roman"/>
          <w:color w:val="000000"/>
          <w:sz w:val="24"/>
          <w:szCs w:val="24"/>
        </w:rPr>
      </w:pPr>
      <w:r>
        <w:rPr>
          <w:rFonts w:ascii="Times New Roman" w:hAnsi="Times New Roman" w:eastAsia="Times New Roman" w:cs="Times New Roman"/>
          <w:noProof/>
          <w:color w:val="000000"/>
          <w:sz w:val="24"/>
          <w:szCs w:val="24"/>
        </w:rPr>
        <w:lastRenderedPageBreak/>
        <w:drawing>
          <wp:inline distT="0" distB="0" distL="0" distR="0" wp14:anchorId="05CB6C87" wp14:editId="680F2E57">
            <wp:extent cx="4314443" cy="2875788"/>
            <wp:effectExtent l="0" t="0" r="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3"/>
                    <a:srcRect/>
                    <a:stretch>
                      <a:fillRect/>
                    </a:stretch>
                  </pic:blipFill>
                  <pic:spPr>
                    <a:xfrm>
                      <a:off x="0" y="0"/>
                      <a:ext cx="4314443" cy="2875788"/>
                    </a:xfrm>
                    <a:prstGeom prst="rect">
                      <a:avLst/>
                    </a:prstGeom>
                    <a:ln/>
                  </pic:spPr>
                </pic:pic>
              </a:graphicData>
            </a:graphic>
          </wp:inline>
        </w:drawing>
      </w:r>
    </w:p>
    <w:p w:rsidR="007418B2" w:rsidP="007418B2" w:rsidRDefault="007418B2">
      <w:pPr>
        <w:spacing w:before="158"/>
        <w:ind w:left="281" w:right="772"/>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Kanıt 5: </w:t>
      </w:r>
      <w:r>
        <w:rPr>
          <w:rFonts w:ascii="Times New Roman" w:hAnsi="Times New Roman" w:eastAsia="Times New Roman" w:cs="Times New Roman"/>
          <w:sz w:val="24"/>
          <w:szCs w:val="24"/>
        </w:rPr>
        <w:t>Kuru Maket Laboratuvarı</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spacing w:before="61"/>
        <w:jc w:val="both"/>
        <w:rPr>
          <w:rFonts w:ascii="Times New Roman" w:hAnsi="Times New Roman" w:eastAsia="Times New Roman" w:cs="Times New Roman"/>
          <w:color w:val="000000"/>
          <w:sz w:val="24"/>
          <w:szCs w:val="24"/>
        </w:rPr>
      </w:pPr>
      <w:r>
        <w:rPr>
          <w:noProof/>
        </w:rPr>
        <w:drawing>
          <wp:anchor distT="0" distB="0" distL="0" distR="0" simplePos="0" relativeHeight="251662336" behindDoc="0" locked="0" layoutInCell="1" hidden="0" allowOverlap="1" wp14:editId="066338BA" wp14:anchorId="29719B65">
            <wp:simplePos x="0" y="0"/>
            <wp:positionH relativeFrom="column">
              <wp:posOffset>900556</wp:posOffset>
            </wp:positionH>
            <wp:positionV relativeFrom="paragraph">
              <wp:posOffset>200318</wp:posOffset>
            </wp:positionV>
            <wp:extent cx="4312160" cy="2875788"/>
            <wp:effectExtent l="0" t="0" r="0" b="0"/>
            <wp:wrapTopAndBottom distT="0" distB="0"/>
            <wp:docPr id="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4"/>
                    <a:srcRect/>
                    <a:stretch>
                      <a:fillRect/>
                    </a:stretch>
                  </pic:blipFill>
                  <pic:spPr>
                    <a:xfrm>
                      <a:off x="0" y="0"/>
                      <a:ext cx="4312160" cy="2875788"/>
                    </a:xfrm>
                    <a:prstGeom prst="rect">
                      <a:avLst/>
                    </a:prstGeom>
                    <a:ln/>
                  </pic:spPr>
                </pic:pic>
              </a:graphicData>
            </a:graphic>
          </wp:anchor>
        </w:drawing>
      </w:r>
    </w:p>
    <w:p w:rsidR="007418B2" w:rsidP="007418B2" w:rsidRDefault="007418B2">
      <w:pPr>
        <w:pBdr>
          <w:top w:val="nil"/>
          <w:left w:val="nil"/>
          <w:bottom w:val="nil"/>
          <w:right w:val="nil"/>
          <w:between w:val="nil"/>
        </w:pBdr>
        <w:spacing w:before="97"/>
        <w:jc w:val="both"/>
        <w:rPr>
          <w:rFonts w:ascii="Times New Roman" w:hAnsi="Times New Roman" w:eastAsia="Times New Roman" w:cs="Times New Roman"/>
          <w:color w:val="000000"/>
          <w:sz w:val="24"/>
          <w:szCs w:val="24"/>
        </w:rPr>
      </w:pPr>
    </w:p>
    <w:p w:rsidR="007418B2" w:rsidP="007418B2" w:rsidRDefault="007418B2">
      <w:pPr>
        <w:ind w:left="2422"/>
        <w:rPr>
          <w:rFonts w:ascii="Times New Roman" w:hAnsi="Times New Roman" w:eastAsia="Times New Roman" w:cs="Times New Roman"/>
          <w:sz w:val="24"/>
          <w:szCs w:val="24"/>
        </w:rPr>
        <w:sectPr w:rsidR="007418B2">
          <w:pgSz w:w="11920" w:h="16850"/>
          <w:pgMar w:top="1420" w:right="1133" w:bottom="280" w:left="1133" w:header="708" w:footer="708" w:gutter="0"/>
          <w:cols w:space="708"/>
        </w:sectPr>
      </w:pPr>
      <w:r>
        <w:rPr>
          <w:rFonts w:ascii="Times New Roman" w:hAnsi="Times New Roman" w:eastAsia="Times New Roman" w:cs="Times New Roman"/>
          <w:b/>
          <w:bCs/>
          <w:sz w:val="24"/>
          <w:szCs w:val="24"/>
        </w:rPr>
        <w:t xml:space="preserve">Kanıt 6: </w:t>
      </w:r>
      <w:proofErr w:type="spellStart"/>
      <w:r>
        <w:rPr>
          <w:rFonts w:ascii="Times New Roman" w:hAnsi="Times New Roman" w:eastAsia="Times New Roman" w:cs="Times New Roman"/>
          <w:sz w:val="24"/>
          <w:szCs w:val="24"/>
        </w:rPr>
        <w:t>Diseksiyon</w:t>
      </w:r>
      <w:proofErr w:type="spellEnd"/>
      <w:r>
        <w:rPr>
          <w:rFonts w:ascii="Times New Roman" w:hAnsi="Times New Roman" w:eastAsia="Times New Roman" w:cs="Times New Roman"/>
          <w:sz w:val="24"/>
          <w:szCs w:val="24"/>
        </w:rPr>
        <w:t xml:space="preserve"> Laboratuvarı</w:t>
      </w:r>
    </w:p>
    <w:p w:rsidR="007418B2" w:rsidP="007418B2" w:rsidRDefault="007418B2">
      <w:pPr>
        <w:pBdr>
          <w:top w:val="nil"/>
          <w:left w:val="nil"/>
          <w:bottom w:val="nil"/>
          <w:right w:val="nil"/>
          <w:between w:val="nil"/>
        </w:pBdr>
        <w:ind w:left="1418"/>
        <w:jc w:val="both"/>
        <w:rPr>
          <w:rFonts w:ascii="Times New Roman" w:hAnsi="Times New Roman" w:eastAsia="Times New Roman" w:cs="Times New Roman"/>
          <w:color w:val="000000"/>
          <w:sz w:val="24"/>
          <w:szCs w:val="24"/>
        </w:rPr>
      </w:pPr>
      <w:r>
        <w:rPr>
          <w:rFonts w:ascii="Times New Roman" w:hAnsi="Times New Roman" w:eastAsia="Times New Roman" w:cs="Times New Roman"/>
          <w:noProof/>
          <w:color w:val="000000"/>
          <w:sz w:val="24"/>
          <w:szCs w:val="24"/>
        </w:rPr>
        <w:lastRenderedPageBreak/>
        <w:drawing>
          <wp:inline distT="0" distB="0" distL="0" distR="0" wp14:anchorId="2783F28A" wp14:editId="0BFC701A">
            <wp:extent cx="4314443" cy="2875788"/>
            <wp:effectExtent l="0" t="0" r="0" b="0"/>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5"/>
                    <a:srcRect/>
                    <a:stretch>
                      <a:fillRect/>
                    </a:stretch>
                  </pic:blipFill>
                  <pic:spPr>
                    <a:xfrm>
                      <a:off x="0" y="0"/>
                      <a:ext cx="4314443" cy="2875788"/>
                    </a:xfrm>
                    <a:prstGeom prst="rect">
                      <a:avLst/>
                    </a:prstGeom>
                    <a:ln/>
                  </pic:spPr>
                </pic:pic>
              </a:graphicData>
            </a:graphic>
          </wp:inline>
        </w:drawing>
      </w:r>
    </w:p>
    <w:p w:rsidR="007418B2" w:rsidP="007418B2" w:rsidRDefault="007418B2">
      <w:pPr>
        <w:spacing w:before="122"/>
        <w:ind w:left="321" w:right="704"/>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Kanıt 7: </w:t>
      </w:r>
      <w:r>
        <w:rPr>
          <w:rFonts w:ascii="Times New Roman" w:hAnsi="Times New Roman" w:eastAsia="Times New Roman" w:cs="Times New Roman"/>
          <w:sz w:val="24"/>
          <w:szCs w:val="24"/>
        </w:rPr>
        <w:t>Kadavra Saklama Ünitesi</w:t>
      </w:r>
    </w:p>
    <w:p w:rsidR="007418B2" w:rsidP="007418B2" w:rsidRDefault="007418B2">
      <w:pPr>
        <w:pBdr>
          <w:top w:val="nil"/>
          <w:left w:val="nil"/>
          <w:bottom w:val="nil"/>
          <w:right w:val="nil"/>
          <w:between w:val="nil"/>
        </w:pBdr>
        <w:spacing w:before="267" w:line="360" w:lineRule="auto"/>
        <w:ind w:left="141" w:right="14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Altyapımız tesis edilirken 6331 Sayılı İş Sağlığı ve Güvenliği Kanunu kapsamında kimyasallar dolayısıyla; dökülme, saçılma ve parlamalardan korunmak amacıyla yüksek güvenlikli ve izole hava akımına sahip 1 adet kimyasal depolama ünitesi (Kanıt 8) ve 1 adet sterilizasyon ünitesi (Kanıt 9) tesis edilmiştir.</w:t>
      </w:r>
    </w:p>
    <w:p w:rsidR="007418B2" w:rsidP="007418B2" w:rsidRDefault="007418B2">
      <w:pPr>
        <w:pBdr>
          <w:top w:val="nil"/>
          <w:left w:val="nil"/>
          <w:bottom w:val="nil"/>
          <w:right w:val="nil"/>
          <w:between w:val="nil"/>
        </w:pBdr>
        <w:spacing w:before="203"/>
        <w:jc w:val="both"/>
        <w:rPr>
          <w:rFonts w:ascii="Times New Roman" w:hAnsi="Times New Roman" w:eastAsia="Times New Roman" w:cs="Times New Roman"/>
          <w:color w:val="000000"/>
          <w:sz w:val="24"/>
          <w:szCs w:val="24"/>
        </w:rPr>
      </w:pPr>
      <w:r>
        <w:rPr>
          <w:noProof/>
        </w:rPr>
        <w:drawing>
          <wp:anchor distT="0" distB="0" distL="0" distR="0" simplePos="0" relativeHeight="251663360" behindDoc="0" locked="0" layoutInCell="1" hidden="0" allowOverlap="1" wp14:editId="4015871D" wp14:anchorId="6E65525C">
            <wp:simplePos x="0" y="0"/>
            <wp:positionH relativeFrom="column">
              <wp:posOffset>900556</wp:posOffset>
            </wp:positionH>
            <wp:positionV relativeFrom="paragraph">
              <wp:posOffset>299344</wp:posOffset>
            </wp:positionV>
            <wp:extent cx="4348723" cy="2900172"/>
            <wp:effectExtent l="0" t="0" r="0" b="0"/>
            <wp:wrapTopAndBottom distT="0" distB="0"/>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6"/>
                    <a:srcRect/>
                    <a:stretch>
                      <a:fillRect/>
                    </a:stretch>
                  </pic:blipFill>
                  <pic:spPr>
                    <a:xfrm>
                      <a:off x="0" y="0"/>
                      <a:ext cx="4348723" cy="2900172"/>
                    </a:xfrm>
                    <a:prstGeom prst="rect">
                      <a:avLst/>
                    </a:prstGeom>
                    <a:ln/>
                  </pic:spPr>
                </pic:pic>
              </a:graphicData>
            </a:graphic>
          </wp:anchor>
        </w:drawing>
      </w:r>
    </w:p>
    <w:p w:rsidR="007418B2" w:rsidP="007418B2" w:rsidRDefault="007418B2">
      <w:pPr>
        <w:spacing w:before="152"/>
        <w:ind w:left="347" w:right="704"/>
        <w:jc w:val="center"/>
        <w:rPr>
          <w:rFonts w:ascii="Times New Roman" w:hAnsi="Times New Roman" w:eastAsia="Times New Roman" w:cs="Times New Roman"/>
          <w:sz w:val="24"/>
          <w:szCs w:val="24"/>
        </w:rPr>
        <w:sectPr w:rsidR="007418B2">
          <w:pgSz w:w="11920" w:h="16850"/>
          <w:pgMar w:top="1420" w:right="1133" w:bottom="280" w:left="1133" w:header="708" w:footer="708" w:gutter="0"/>
          <w:cols w:space="708"/>
        </w:sectPr>
      </w:pPr>
      <w:r>
        <w:rPr>
          <w:rFonts w:ascii="Times New Roman" w:hAnsi="Times New Roman" w:eastAsia="Times New Roman" w:cs="Times New Roman"/>
          <w:b/>
          <w:bCs/>
          <w:sz w:val="24"/>
          <w:szCs w:val="24"/>
        </w:rPr>
        <w:t xml:space="preserve">Kanıt 8: </w:t>
      </w:r>
      <w:r>
        <w:rPr>
          <w:rFonts w:ascii="Times New Roman" w:hAnsi="Times New Roman" w:eastAsia="Times New Roman" w:cs="Times New Roman"/>
          <w:sz w:val="24"/>
          <w:szCs w:val="24"/>
        </w:rPr>
        <w:t>Kimyasal Depolama Ünitesi</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spacing w:before="202"/>
        <w:jc w:val="both"/>
        <w:rPr>
          <w:rFonts w:ascii="Times New Roman" w:hAnsi="Times New Roman" w:eastAsia="Times New Roman" w:cs="Times New Roman"/>
          <w:color w:val="000000"/>
          <w:sz w:val="24"/>
          <w:szCs w:val="24"/>
        </w:rPr>
        <w:sectPr w:rsidR="007418B2">
          <w:pgSz w:w="11920" w:h="16850"/>
          <w:pgMar w:top="1420" w:right="1133" w:bottom="280" w:left="1133" w:header="708" w:footer="708" w:gutter="0"/>
          <w:cols w:space="708"/>
        </w:sect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spacing w:before="104"/>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ind w:left="141" w:right="-296"/>
        <w:jc w:val="center"/>
        <w:rPr>
          <w:rFonts w:ascii="Times New Roman" w:hAnsi="Times New Roman" w:eastAsia="Times New Roman" w:cs="Times New Roman"/>
          <w:color w:val="000000"/>
          <w:sz w:val="24"/>
          <w:szCs w:val="24"/>
        </w:rPr>
      </w:pPr>
      <w:r>
        <w:rPr>
          <w:rFonts w:ascii="Times New Roman" w:hAnsi="Times New Roman" w:eastAsia="Times New Roman" w:cs="Times New Roman"/>
          <w:b/>
          <w:bCs/>
          <w:sz w:val="24"/>
          <w:szCs w:val="24"/>
        </w:rPr>
        <w:t xml:space="preserve">                    Kanıt 9: </w:t>
      </w:r>
      <w:r>
        <w:rPr>
          <w:rFonts w:ascii="Times New Roman" w:hAnsi="Times New Roman" w:eastAsia="Times New Roman" w:cs="Times New Roman"/>
          <w:color w:val="000000"/>
          <w:sz w:val="24"/>
          <w:szCs w:val="24"/>
        </w:rPr>
        <w:t>Sterilizasyon Ünitesi</w:t>
      </w:r>
      <w:r>
        <w:rPr>
          <w:noProof/>
        </w:rPr>
        <w:drawing>
          <wp:anchor distT="0" distB="0" distL="0" distR="0" simplePos="0" relativeHeight="251664384" behindDoc="0" locked="0" layoutInCell="1" hidden="0" allowOverlap="1" wp14:editId="693381C2" wp14:anchorId="14ED2866">
            <wp:simplePos x="0" y="0"/>
            <wp:positionH relativeFrom="column">
              <wp:posOffset>900556</wp:posOffset>
            </wp:positionH>
            <wp:positionV relativeFrom="paragraph">
              <wp:posOffset>-2910608</wp:posOffset>
            </wp:positionV>
            <wp:extent cx="4319016" cy="2878835"/>
            <wp:effectExtent l="0" t="0" r="0" b="0"/>
            <wp:wrapNone/>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7"/>
                    <a:srcRect/>
                    <a:stretch>
                      <a:fillRect/>
                    </a:stretch>
                  </pic:blipFill>
                  <pic:spPr>
                    <a:xfrm>
                      <a:off x="0" y="0"/>
                      <a:ext cx="4319016" cy="2878835"/>
                    </a:xfrm>
                    <a:prstGeom prst="rect">
                      <a:avLst/>
                    </a:prstGeom>
                    <a:ln/>
                  </pic:spPr>
                </pic:pic>
              </a:graphicData>
            </a:graphic>
          </wp:anchor>
        </w:drawing>
      </w:r>
    </w:p>
    <w:p w:rsidR="007418B2" w:rsidP="007418B2" w:rsidRDefault="007418B2">
      <w:pPr>
        <w:pStyle w:val="Balk2"/>
        <w:tabs>
          <w:tab w:val="left" w:pos="1043"/>
        </w:tabs>
        <w:spacing w:before="90"/>
        <w:ind w:left="120"/>
        <w:jc w:val="both"/>
        <w:rPr>
          <w:rFonts w:ascii="Times New Roman" w:hAnsi="Times New Roman" w:eastAsia="Times New Roman" w:cs="Times New Roman"/>
        </w:rPr>
        <w:sectPr w:rsidR="007418B2">
          <w:type w:val="continuous"/>
          <w:pgSz w:w="11920" w:h="16850"/>
          <w:pgMar w:top="760" w:right="1133" w:bottom="0" w:left="1133" w:header="708" w:footer="708" w:gutter="0"/>
          <w:cols w:equalWidth="0" w:space="708" w:num="2">
            <w:col w:w="4807" w:space="40"/>
            <w:col w:w="4807" w:space="0"/>
          </w:cols>
        </w:sectPr>
      </w:pPr>
      <w:r>
        <w:br w:type="column"/>
      </w:r>
      <w:r>
        <w:rPr>
          <w:rFonts w:ascii="Times New Roman" w:hAnsi="Times New Roman" w:eastAsia="Times New Roman" w:cs="Times New Roman"/>
        </w:rPr>
        <w:t>Kanıt</w:t>
      </w:r>
      <w:r>
        <w:rPr>
          <w:rFonts w:ascii="Times New Roman" w:hAnsi="Times New Roman" w:eastAsia="Times New Roman" w:cs="Times New Roman"/>
        </w:rPr>
        <w:tab/>
        <w:t>9:</w:t>
      </w:r>
    </w:p>
    <w:p w:rsidR="007418B2" w:rsidP="007418B2" w:rsidRDefault="007418B2">
      <w:pPr>
        <w:pBdr>
          <w:top w:val="nil"/>
          <w:left w:val="nil"/>
          <w:bottom w:val="nil"/>
          <w:right w:val="nil"/>
          <w:between w:val="nil"/>
        </w:pBdr>
        <w:spacing w:before="269" w:line="360" w:lineRule="auto"/>
        <w:ind w:left="141" w:right="13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Tüm tıp fakültesi öğrenci ve araştırmacılarının ileri düzey araştırmalarını gerçekleştirebilmesi için fakültemiz bünyesinde her biri ayrı ayrı olmak üzere kirli, yarı steril ve steril alana sahip 2 adet Araştırma laboratuvarı mevcuttur. (Kanıt 10)</w:t>
      </w:r>
    </w:p>
    <w:p w:rsidR="007418B2" w:rsidP="007418B2" w:rsidRDefault="007418B2">
      <w:pPr>
        <w:pBdr>
          <w:top w:val="nil"/>
          <w:left w:val="nil"/>
          <w:bottom w:val="nil"/>
          <w:right w:val="nil"/>
          <w:between w:val="nil"/>
        </w:pBdr>
        <w:spacing w:before="168"/>
        <w:jc w:val="both"/>
        <w:rPr>
          <w:rFonts w:ascii="Times New Roman" w:hAnsi="Times New Roman" w:eastAsia="Times New Roman" w:cs="Times New Roman"/>
          <w:color w:val="000000"/>
          <w:sz w:val="24"/>
          <w:szCs w:val="24"/>
        </w:rPr>
      </w:pPr>
      <w:r>
        <w:rPr>
          <w:noProof/>
        </w:rPr>
        <w:drawing>
          <wp:anchor distT="0" distB="0" distL="0" distR="0" simplePos="0" relativeHeight="251665408" behindDoc="0" locked="0" layoutInCell="1" hidden="0" allowOverlap="1" wp14:editId="116AB5B4" wp14:anchorId="7805CBDC">
            <wp:simplePos x="0" y="0"/>
            <wp:positionH relativeFrom="column">
              <wp:posOffset>900556</wp:posOffset>
            </wp:positionH>
            <wp:positionV relativeFrom="paragraph">
              <wp:posOffset>277003</wp:posOffset>
            </wp:positionV>
            <wp:extent cx="4351025" cy="2900172"/>
            <wp:effectExtent l="0" t="0" r="0" b="0"/>
            <wp:wrapTopAndBottom distT="0" distB="0"/>
            <wp:docPr id="2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8"/>
                    <a:srcRect/>
                    <a:stretch>
                      <a:fillRect/>
                    </a:stretch>
                  </pic:blipFill>
                  <pic:spPr>
                    <a:xfrm>
                      <a:off x="0" y="0"/>
                      <a:ext cx="4351025" cy="2900172"/>
                    </a:xfrm>
                    <a:prstGeom prst="rect">
                      <a:avLst/>
                    </a:prstGeom>
                    <a:ln/>
                  </pic:spPr>
                </pic:pic>
              </a:graphicData>
            </a:graphic>
          </wp:anchor>
        </w:drawing>
      </w:r>
    </w:p>
    <w:p w:rsidR="007418B2" w:rsidP="007418B2" w:rsidRDefault="007418B2">
      <w:pPr>
        <w:spacing w:before="188"/>
        <w:ind w:left="604" w:right="704"/>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Kanıt 10: </w:t>
      </w:r>
      <w:r>
        <w:rPr>
          <w:rFonts w:ascii="Times New Roman" w:hAnsi="Times New Roman" w:eastAsia="Times New Roman" w:cs="Times New Roman"/>
          <w:sz w:val="24"/>
          <w:szCs w:val="24"/>
        </w:rPr>
        <w:t>Araştırma Laboratuvarı</w:t>
      </w:r>
    </w:p>
    <w:p w:rsidR="007418B2" w:rsidP="007418B2" w:rsidRDefault="007418B2">
      <w:pPr>
        <w:spacing w:before="188"/>
        <w:ind w:left="604" w:right="704"/>
        <w:jc w:val="both"/>
        <w:rPr>
          <w:rFonts w:ascii="Times New Roman" w:hAnsi="Times New Roman" w:eastAsia="Times New Roman" w:cs="Times New Roman"/>
          <w:sz w:val="24"/>
          <w:szCs w:val="24"/>
        </w:rPr>
      </w:pPr>
    </w:p>
    <w:p w:rsidR="007418B2" w:rsidP="007418B2" w:rsidRDefault="007418B2">
      <w:pPr>
        <w:spacing w:before="188"/>
        <w:ind w:left="604" w:right="704"/>
        <w:jc w:val="both"/>
        <w:rPr>
          <w:rFonts w:ascii="Times New Roman" w:hAnsi="Times New Roman" w:eastAsia="Times New Roman" w:cs="Times New Roman"/>
          <w:sz w:val="24"/>
          <w:szCs w:val="24"/>
        </w:rPr>
      </w:pPr>
    </w:p>
    <w:p w:rsidR="007418B2" w:rsidP="007418B2" w:rsidRDefault="007418B2">
      <w:pPr>
        <w:spacing w:before="188"/>
        <w:ind w:left="604" w:right="704"/>
        <w:jc w:val="both"/>
        <w:rPr>
          <w:rFonts w:ascii="Times New Roman" w:hAnsi="Times New Roman" w:eastAsia="Times New Roman" w:cs="Times New Roman"/>
          <w:sz w:val="24"/>
          <w:szCs w:val="24"/>
        </w:rPr>
      </w:pPr>
    </w:p>
    <w:p w:rsidR="007418B2" w:rsidP="007418B2" w:rsidRDefault="007418B2">
      <w:pPr>
        <w:spacing w:before="188"/>
        <w:ind w:left="604" w:right="704"/>
        <w:jc w:val="both"/>
        <w:rPr>
          <w:rFonts w:ascii="Times New Roman" w:hAnsi="Times New Roman" w:eastAsia="Times New Roman" w:cs="Times New Roman"/>
          <w:sz w:val="24"/>
          <w:szCs w:val="24"/>
        </w:rPr>
      </w:pPr>
    </w:p>
    <w:p w:rsidR="007418B2" w:rsidP="007418B2" w:rsidRDefault="007418B2">
      <w:pPr>
        <w:spacing w:before="188"/>
        <w:ind w:left="604" w:right="704"/>
        <w:jc w:val="both"/>
        <w:rPr>
          <w:rFonts w:ascii="Times New Roman" w:hAnsi="Times New Roman" w:eastAsia="Times New Roman" w:cs="Times New Roman"/>
          <w:sz w:val="24"/>
          <w:szCs w:val="24"/>
        </w:rPr>
      </w:pPr>
    </w:p>
    <w:p w:rsidR="007418B2" w:rsidP="007418B2" w:rsidRDefault="007418B2">
      <w:pPr>
        <w:spacing w:before="40" w:line="276" w:lineRule="auto"/>
        <w:ind w:right="1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 xml:space="preserve">Bunun yanı sıra Mesleki Beceri Laboratuvarı (Kanıt 11), ve </w:t>
      </w:r>
      <w:proofErr w:type="spellStart"/>
      <w:r>
        <w:rPr>
          <w:rFonts w:ascii="Times New Roman" w:hAnsi="Times New Roman" w:eastAsia="Times New Roman" w:cs="Times New Roman"/>
          <w:sz w:val="24"/>
          <w:szCs w:val="24"/>
        </w:rPr>
        <w:t>Simüle</w:t>
      </w:r>
      <w:proofErr w:type="spellEnd"/>
      <w:r>
        <w:rPr>
          <w:rFonts w:ascii="Times New Roman" w:hAnsi="Times New Roman" w:eastAsia="Times New Roman" w:cs="Times New Roman"/>
          <w:sz w:val="24"/>
          <w:szCs w:val="24"/>
        </w:rPr>
        <w:t xml:space="preserve"> Hasta Laboratuvarı (Kanıt 12) da fakültemiz bünyesinde </w:t>
      </w:r>
      <w:proofErr w:type="spellStart"/>
      <w:r>
        <w:rPr>
          <w:rFonts w:ascii="Times New Roman" w:hAnsi="Times New Roman" w:eastAsia="Times New Roman" w:cs="Times New Roman"/>
          <w:sz w:val="24"/>
          <w:szCs w:val="24"/>
        </w:rPr>
        <w:t>bulunmatadır</w:t>
      </w:r>
      <w:proofErr w:type="spellEnd"/>
      <w:r>
        <w:rPr>
          <w:rFonts w:ascii="Times New Roman" w:hAnsi="Times New Roman" w:eastAsia="Times New Roman" w:cs="Times New Roman"/>
          <w:sz w:val="24"/>
          <w:szCs w:val="24"/>
        </w:rPr>
        <w:t>. Bilgisayar Laboratuvarı da rektörlükte bulunup gerektiğinde fakültemiz kullanımına tahsis edilmektedir.</w:t>
      </w:r>
    </w:p>
    <w:p w:rsidR="007418B2" w:rsidP="007418B2" w:rsidRDefault="007418B2">
      <w:pPr>
        <w:spacing w:before="188"/>
        <w:ind w:left="604" w:right="704"/>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spacing w:before="188" w:line="357" w:lineRule="auto"/>
        <w:ind w:left="861" w:right="147"/>
        <w:jc w:val="both"/>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distT="114300" distB="114300" distL="114300" distR="114300" wp14:anchorId="45C97AC1" wp14:editId="5D771913">
            <wp:extent cx="4571683" cy="3418736"/>
            <wp:effectExtent l="0" t="0" r="0" b="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9"/>
                    <a:srcRect/>
                    <a:stretch>
                      <a:fillRect/>
                    </a:stretch>
                  </pic:blipFill>
                  <pic:spPr>
                    <a:xfrm>
                      <a:off x="0" y="0"/>
                      <a:ext cx="4571683" cy="3418736"/>
                    </a:xfrm>
                    <a:prstGeom prst="rect">
                      <a:avLst/>
                    </a:prstGeom>
                    <a:ln/>
                  </pic:spPr>
                </pic:pic>
              </a:graphicData>
            </a:graphic>
          </wp:inline>
        </w:drawing>
      </w:r>
    </w:p>
    <w:p w:rsidR="007418B2" w:rsidP="007418B2" w:rsidRDefault="007418B2">
      <w:pPr>
        <w:pBdr>
          <w:top w:val="nil"/>
          <w:left w:val="nil"/>
          <w:bottom w:val="nil"/>
          <w:right w:val="nil"/>
          <w:between w:val="nil"/>
        </w:pBdr>
        <w:spacing w:before="188" w:line="357" w:lineRule="auto"/>
        <w:ind w:left="861" w:right="147"/>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Kanıt 11: </w:t>
      </w:r>
      <w:r>
        <w:rPr>
          <w:rFonts w:ascii="Times New Roman" w:hAnsi="Times New Roman" w:eastAsia="Times New Roman" w:cs="Times New Roman"/>
          <w:sz w:val="24"/>
          <w:szCs w:val="24"/>
        </w:rPr>
        <w:t>Mesleki Beceri Laboratuvarı</w:t>
      </w:r>
    </w:p>
    <w:p w:rsidR="007418B2" w:rsidP="007418B2" w:rsidRDefault="007418B2">
      <w:pPr>
        <w:pBdr>
          <w:top w:val="nil"/>
          <w:left w:val="nil"/>
          <w:bottom w:val="nil"/>
          <w:right w:val="nil"/>
          <w:between w:val="nil"/>
        </w:pBdr>
        <w:spacing w:before="188" w:line="357" w:lineRule="auto"/>
        <w:ind w:left="861" w:right="147"/>
        <w:jc w:val="both"/>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distT="114300" distB="114300" distL="114300" distR="114300" wp14:anchorId="3D09DB60" wp14:editId="3E31B3D0">
            <wp:extent cx="4447330" cy="2953027"/>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0"/>
                    <a:srcRect/>
                    <a:stretch>
                      <a:fillRect/>
                    </a:stretch>
                  </pic:blipFill>
                  <pic:spPr>
                    <a:xfrm>
                      <a:off x="0" y="0"/>
                      <a:ext cx="4447330" cy="2953027"/>
                    </a:xfrm>
                    <a:prstGeom prst="rect">
                      <a:avLst/>
                    </a:prstGeom>
                    <a:ln/>
                  </pic:spPr>
                </pic:pic>
              </a:graphicData>
            </a:graphic>
          </wp:inline>
        </w:drawing>
      </w:r>
    </w:p>
    <w:p w:rsidR="007418B2" w:rsidP="007418B2" w:rsidRDefault="007418B2">
      <w:pPr>
        <w:pBdr>
          <w:top w:val="nil"/>
          <w:left w:val="nil"/>
          <w:bottom w:val="nil"/>
          <w:right w:val="nil"/>
          <w:between w:val="nil"/>
        </w:pBdr>
        <w:spacing w:before="188" w:line="357" w:lineRule="auto"/>
        <w:ind w:left="861" w:right="147"/>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Kanıt 12: </w:t>
      </w:r>
      <w:proofErr w:type="spellStart"/>
      <w:r>
        <w:rPr>
          <w:rFonts w:ascii="Times New Roman" w:hAnsi="Times New Roman" w:eastAsia="Times New Roman" w:cs="Times New Roman"/>
          <w:sz w:val="24"/>
          <w:szCs w:val="24"/>
        </w:rPr>
        <w:t>Simüle</w:t>
      </w:r>
      <w:proofErr w:type="spellEnd"/>
      <w:r>
        <w:rPr>
          <w:rFonts w:ascii="Times New Roman" w:hAnsi="Times New Roman" w:eastAsia="Times New Roman" w:cs="Times New Roman"/>
          <w:sz w:val="24"/>
          <w:szCs w:val="24"/>
        </w:rPr>
        <w:t xml:space="preserve"> Hasta Laboratuvarı</w:t>
      </w:r>
    </w:p>
    <w:p w:rsidR="007418B2" w:rsidP="007418B2" w:rsidRDefault="007418B2">
      <w:pPr>
        <w:pBdr>
          <w:top w:val="nil"/>
          <w:left w:val="nil"/>
          <w:bottom w:val="nil"/>
          <w:right w:val="nil"/>
          <w:between w:val="nil"/>
        </w:pBdr>
        <w:spacing w:before="188" w:line="357" w:lineRule="auto"/>
        <w:ind w:left="861" w:right="147"/>
        <w:jc w:val="both"/>
        <w:rPr>
          <w:rFonts w:ascii="Times New Roman" w:hAnsi="Times New Roman" w:eastAsia="Times New Roman" w:cs="Times New Roman"/>
          <w:color w:val="000000"/>
          <w:sz w:val="24"/>
          <w:szCs w:val="24"/>
        </w:rPr>
        <w:sectPr w:rsidR="007418B2">
          <w:type w:val="continuous"/>
          <w:pgSz w:w="11920" w:h="16850"/>
          <w:pgMar w:top="760" w:right="1133" w:bottom="0" w:left="1133" w:header="708" w:footer="708" w:gutter="0"/>
          <w:cols w:space="708"/>
        </w:sectPr>
      </w:pPr>
      <w:r>
        <w:rPr>
          <w:rFonts w:ascii="Times New Roman" w:hAnsi="Times New Roman" w:eastAsia="Times New Roman" w:cs="Times New Roman"/>
          <w:color w:val="000000"/>
          <w:sz w:val="24"/>
          <w:szCs w:val="24"/>
        </w:rPr>
        <w:t>Fakültemizde araştırmacıların, lisansüstü öğrencilerin ve fakülte içi kullanıma tahsis edilmiş 1 adet toplantı odası mevcuttur.</w:t>
      </w:r>
    </w:p>
    <w:p w:rsidR="007418B2" w:rsidP="00980E30" w:rsidRDefault="007418B2">
      <w:pPr>
        <w:pStyle w:val="Balk2"/>
        <w:numPr>
          <w:ilvl w:val="2"/>
          <w:numId w:val="26"/>
        </w:numPr>
        <w:tabs>
          <w:tab w:val="left" w:pos="903"/>
        </w:tabs>
        <w:spacing w:before="24"/>
        <w:ind w:left="903" w:hanging="762"/>
        <w:jc w:val="both"/>
        <w:rPr>
          <w:rFonts w:ascii="Times New Roman" w:hAnsi="Times New Roman" w:eastAsia="Times New Roman" w:cs="Times New Roman"/>
        </w:rPr>
      </w:pPr>
      <w:bookmarkStart w:name="_heading=h.8kg3doj1z32o" w:colFirst="0" w:colLast="0" w:id="57"/>
      <w:bookmarkEnd w:id="57"/>
      <w:r>
        <w:rPr>
          <w:rFonts w:ascii="Times New Roman" w:hAnsi="Times New Roman" w:eastAsia="Times New Roman" w:cs="Times New Roman"/>
        </w:rPr>
        <w:lastRenderedPageBreak/>
        <w:t>Akademik Destek Hizmetleri</w:t>
      </w:r>
    </w:p>
    <w:p w:rsidR="007418B2" w:rsidP="007418B2" w:rsidRDefault="007418B2">
      <w:pPr>
        <w:pBdr>
          <w:top w:val="nil"/>
          <w:left w:val="nil"/>
          <w:bottom w:val="nil"/>
          <w:right w:val="nil"/>
          <w:between w:val="nil"/>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Bandırma </w:t>
      </w:r>
      <w:proofErr w:type="spellStart"/>
      <w:r>
        <w:rPr>
          <w:rFonts w:ascii="Times New Roman" w:hAnsi="Times New Roman" w:eastAsia="Times New Roman" w:cs="Times New Roman"/>
          <w:color w:val="000000"/>
          <w:sz w:val="24"/>
          <w:szCs w:val="24"/>
        </w:rPr>
        <w:t>Onyedi</w:t>
      </w:r>
      <w:proofErr w:type="spellEnd"/>
      <w:r>
        <w:rPr>
          <w:rFonts w:ascii="Times New Roman" w:hAnsi="Times New Roman" w:eastAsia="Times New Roman" w:cs="Times New Roman"/>
          <w:color w:val="000000"/>
          <w:sz w:val="24"/>
          <w:szCs w:val="24"/>
        </w:rPr>
        <w:t xml:space="preserve"> Eylül Üniversitesi Tıp Fakültesinde akademik destek hizmetleri, fakültemizin eğitim-öğretim faaliyetlerine 2024-2025 eğitim öğretim yılında başlaması nedeniyle planlama ve yapılandırma aşamasındadır. Öğrencilerin akademik gelişimlerinin izlenmesi, öğrenme süreçlerine uyumlarının desteklenmesi ve kariyer farkındalıklarının artırılmasına yönelik destek mekanizmalarının oluşturulmasına yönelik çalışmalar sürdürülmektedir.</w:t>
      </w:r>
    </w:p>
    <w:p w:rsidR="007418B2" w:rsidP="007418B2" w:rsidRDefault="007418B2">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Akademik danışmanlık hizmetleri, ilgili mevzuat çerçevesinde öğretim elemanları tarafından yürütülmekte olup, öğrencilerin eğitim-öğretim süreçlerine ilişkin sorunlarının tespiti ve yönlendirilmesi sağlanmaktadır. Önümüzdeki dönemlerde, öğrenci geri bildirimleri doğrultusunda akademik destek hizmetlerinin kapsamının genişletilmesi ve sistematik hale getirilmesi planlanmaktadır.</w:t>
      </w:r>
    </w:p>
    <w:p w:rsidR="007418B2" w:rsidP="007418B2" w:rsidRDefault="007418B2">
      <w:pPr>
        <w:pBdr>
          <w:top w:val="nil"/>
          <w:left w:val="nil"/>
          <w:bottom w:val="nil"/>
          <w:right w:val="nil"/>
          <w:between w:val="nil"/>
        </w:pBd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Kariyer Geliştirme Uygulama ve Araştırma Merkezi öğrencilere hizmet sunmaktadır.</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Olgunluk Düzeyi: 2</w:t>
      </w: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KANITLAR:</w:t>
      </w: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sz w:val="24"/>
          <w:szCs w:val="24"/>
        </w:rPr>
      </w:pPr>
      <w:hyperlink r:id="rId61">
        <w:r>
          <w:rPr>
            <w:rFonts w:ascii="Times New Roman" w:hAnsi="Times New Roman" w:eastAsia="Times New Roman" w:cs="Times New Roman"/>
            <w:color w:val="0000FF"/>
            <w:sz w:val="24"/>
            <w:szCs w:val="24"/>
            <w:u w:val="single"/>
          </w:rPr>
          <w:t>https://kagem.bandirma.edu.tr/</w:t>
        </w:r>
      </w:hyperlink>
    </w:p>
    <w:p w:rsidR="007418B2" w:rsidP="007418B2" w:rsidRDefault="007418B2">
      <w:pPr>
        <w:pBdr>
          <w:top w:val="nil"/>
          <w:left w:val="nil"/>
          <w:bottom w:val="nil"/>
          <w:right w:val="nil"/>
          <w:between w:val="nil"/>
        </w:pBdr>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980E30" w:rsidRDefault="007418B2">
      <w:pPr>
        <w:pStyle w:val="Balk2"/>
        <w:numPr>
          <w:ilvl w:val="2"/>
          <w:numId w:val="26"/>
        </w:numPr>
        <w:tabs>
          <w:tab w:val="left" w:pos="899"/>
        </w:tabs>
        <w:ind w:left="899" w:hanging="758"/>
        <w:jc w:val="both"/>
        <w:rPr>
          <w:rFonts w:ascii="Times New Roman" w:hAnsi="Times New Roman" w:eastAsia="Times New Roman" w:cs="Times New Roman"/>
        </w:rPr>
      </w:pPr>
      <w:bookmarkStart w:name="_heading=h.nvv40ctplh2t" w:colFirst="0" w:colLast="0" w:id="58"/>
      <w:bookmarkEnd w:id="58"/>
      <w:r>
        <w:rPr>
          <w:rFonts w:ascii="Times New Roman" w:hAnsi="Times New Roman" w:eastAsia="Times New Roman" w:cs="Times New Roman"/>
        </w:rPr>
        <w:t>Tesis ve Altyapılar</w:t>
      </w:r>
    </w:p>
    <w:p w:rsidR="007418B2" w:rsidP="007418B2" w:rsidRDefault="007418B2">
      <w:pPr>
        <w:pBdr>
          <w:top w:val="nil"/>
          <w:left w:val="nil"/>
          <w:bottom w:val="nil"/>
          <w:right w:val="nil"/>
          <w:between w:val="nil"/>
        </w:pBdr>
        <w:spacing w:before="16"/>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spacing w:before="16"/>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Üniversitemiz Kurum İç Değerlendirme Raporu’nda ifade edildiği şekilde uygulanmaktadır.</w:t>
      </w:r>
    </w:p>
    <w:p w:rsidR="007418B2" w:rsidP="007418B2" w:rsidRDefault="007418B2">
      <w:pPr>
        <w:pBdr>
          <w:top w:val="nil"/>
          <w:left w:val="nil"/>
          <w:bottom w:val="nil"/>
          <w:right w:val="nil"/>
          <w:between w:val="nil"/>
        </w:pBdr>
        <w:spacing w:before="16"/>
        <w:jc w:val="both"/>
        <w:rPr>
          <w:rFonts w:ascii="Times New Roman" w:hAnsi="Times New Roman" w:eastAsia="Times New Roman" w:cs="Times New Roman"/>
          <w:sz w:val="24"/>
          <w:szCs w:val="24"/>
        </w:rPr>
      </w:pPr>
    </w:p>
    <w:p w:rsidR="007418B2" w:rsidP="007418B2" w:rsidRDefault="007418B2">
      <w:pPr>
        <w:pBdr>
          <w:top w:val="nil"/>
          <w:left w:val="nil"/>
          <w:bottom w:val="nil"/>
          <w:right w:val="nil"/>
          <w:between w:val="nil"/>
        </w:pBdr>
        <w:spacing w:before="16"/>
        <w:jc w:val="both"/>
        <w:rPr>
          <w:rFonts w:ascii="Times New Roman" w:hAnsi="Times New Roman" w:eastAsia="Times New Roman" w:cs="Times New Roman"/>
          <w:sz w:val="24"/>
          <w:szCs w:val="24"/>
        </w:rPr>
      </w:pPr>
    </w:p>
    <w:p w:rsidR="007418B2" w:rsidP="00980E30" w:rsidRDefault="007418B2">
      <w:pPr>
        <w:pStyle w:val="Balk2"/>
        <w:numPr>
          <w:ilvl w:val="2"/>
          <w:numId w:val="26"/>
        </w:numPr>
        <w:tabs>
          <w:tab w:val="left" w:pos="903"/>
        </w:tabs>
        <w:ind w:left="903" w:hanging="762"/>
        <w:jc w:val="both"/>
        <w:rPr>
          <w:rFonts w:ascii="Times New Roman" w:hAnsi="Times New Roman" w:eastAsia="Times New Roman" w:cs="Times New Roman"/>
        </w:rPr>
      </w:pPr>
      <w:bookmarkStart w:name="_heading=h.3nwtk7dp0dp1" w:colFirst="0" w:colLast="0" w:id="59"/>
      <w:bookmarkEnd w:id="59"/>
      <w:r>
        <w:rPr>
          <w:rFonts w:ascii="Times New Roman" w:hAnsi="Times New Roman" w:eastAsia="Times New Roman" w:cs="Times New Roman"/>
        </w:rPr>
        <w:t>Dezavantajlı Gruplar</w:t>
      </w:r>
    </w:p>
    <w:p w:rsidR="007418B2" w:rsidP="007418B2" w:rsidRDefault="007418B2">
      <w:pPr>
        <w:pStyle w:val="Balk2"/>
        <w:spacing w:line="386" w:lineRule="auto"/>
        <w:ind w:firstLine="141"/>
        <w:jc w:val="both"/>
        <w:rPr>
          <w:rFonts w:ascii="Times New Roman" w:hAnsi="Times New Roman" w:eastAsia="Times New Roman" w:cs="Times New Roman"/>
          <w:b w:val="0"/>
          <w:bCs w:val="0"/>
          <w:sz w:val="26"/>
          <w:szCs w:val="26"/>
        </w:rPr>
      </w:pPr>
      <w:r>
        <w:rPr>
          <w:rFonts w:ascii="Times New Roman" w:hAnsi="Times New Roman" w:eastAsia="Times New Roman" w:cs="Times New Roman"/>
          <w:b w:val="0"/>
          <w:bCs w:val="0"/>
        </w:rPr>
        <w:t xml:space="preserve">Bandırma </w:t>
      </w:r>
      <w:proofErr w:type="spellStart"/>
      <w:r>
        <w:rPr>
          <w:rFonts w:ascii="Times New Roman" w:hAnsi="Times New Roman" w:eastAsia="Times New Roman" w:cs="Times New Roman"/>
          <w:b w:val="0"/>
          <w:bCs w:val="0"/>
        </w:rPr>
        <w:t>Onyedi</w:t>
      </w:r>
      <w:proofErr w:type="spellEnd"/>
      <w:r>
        <w:rPr>
          <w:rFonts w:ascii="Times New Roman" w:hAnsi="Times New Roman" w:eastAsia="Times New Roman" w:cs="Times New Roman"/>
          <w:b w:val="0"/>
          <w:bCs w:val="0"/>
        </w:rPr>
        <w:t xml:space="preserve"> Eylül Üniversitesinde öğrenim gören engelli ve dezavantajlı öğrencilerin eğitim-öğretim süreçlerine tam katılımlarını sağlamak amacıyla “Engelsiz Üniversite Öğrenci Birimi” faaliyet göstermektedir. Bu birim koordinasyonunda her fakültede engelli öğrenci danışmanları görevlendirilmiştir. Fakültemizde eğitim-öğretim faaliyetlerinin başlamasıyla birlikte, dezavantajlı grupların eğitim olanaklarına erişimini desteklemeye yönelik fiziki ve yapısal düzenlemeler yapılmıştır. Bu kapsamda, fakülte binasında engelli erişimine uygun asansör sistemi tasarlanmış ve kullanıma sunulmuştur. Dezavantajlı gruplara yönelik destek hizmetlerinin geliştirilmesi ve erişilebilirliğin artırılmasına yönelik planlama ve iyileştirme çalışmaları sürdürülmektedir. </w:t>
      </w:r>
      <w:r>
        <w:rPr>
          <w:rFonts w:ascii="Times New Roman" w:hAnsi="Times New Roman" w:eastAsia="Times New Roman" w:cs="Times New Roman"/>
          <w:b w:val="0"/>
          <w:bCs w:val="0"/>
          <w:sz w:val="26"/>
          <w:szCs w:val="26"/>
        </w:rPr>
        <w:t>E</w:t>
      </w:r>
      <w:r>
        <w:rPr>
          <w:rFonts w:ascii="Times New Roman" w:hAnsi="Times New Roman" w:eastAsia="Times New Roman" w:cs="Times New Roman"/>
          <w:b w:val="0"/>
          <w:bCs w:val="0"/>
          <w:color w:val="222222"/>
          <w:highlight w:val="white"/>
        </w:rPr>
        <w:t xml:space="preserve">ngelsiz Üniversite Öğrenci Birimi' </w:t>
      </w:r>
      <w:proofErr w:type="spellStart"/>
      <w:r>
        <w:rPr>
          <w:rFonts w:ascii="Times New Roman" w:hAnsi="Times New Roman" w:eastAsia="Times New Roman" w:cs="Times New Roman"/>
          <w:b w:val="0"/>
          <w:bCs w:val="0"/>
          <w:color w:val="222222"/>
          <w:highlight w:val="white"/>
        </w:rPr>
        <w:t>nde</w:t>
      </w:r>
      <w:proofErr w:type="spellEnd"/>
      <w:r>
        <w:rPr>
          <w:rFonts w:ascii="Times New Roman" w:hAnsi="Times New Roman" w:eastAsia="Times New Roman" w:cs="Times New Roman"/>
          <w:b w:val="0"/>
          <w:bCs w:val="0"/>
          <w:color w:val="222222"/>
          <w:highlight w:val="white"/>
        </w:rPr>
        <w:t xml:space="preserve"> görevli öğretim üyemiz bulunmaktadır.</w:t>
      </w:r>
    </w:p>
    <w:p w:rsidR="007418B2" w:rsidP="007418B2" w:rsidRDefault="007418B2">
      <w:pPr>
        <w:pStyle w:val="Balk2"/>
        <w:ind w:firstLine="141"/>
        <w:jc w:val="both"/>
        <w:rPr>
          <w:rFonts w:ascii="Times New Roman" w:hAnsi="Times New Roman" w:eastAsia="Times New Roman" w:cs="Times New Roman"/>
          <w:b w:val="0"/>
          <w:bCs w:val="0"/>
        </w:rPr>
      </w:pPr>
      <w:r>
        <w:rPr>
          <w:rFonts w:ascii="Times New Roman" w:hAnsi="Times New Roman" w:eastAsia="Times New Roman" w:cs="Times New Roman"/>
        </w:rPr>
        <w:t>Olgunluk Düzeyi:</w:t>
      </w:r>
      <w:r>
        <w:rPr>
          <w:rFonts w:ascii="Times New Roman" w:hAnsi="Times New Roman" w:eastAsia="Times New Roman" w:cs="Times New Roman"/>
          <w:b w:val="0"/>
          <w:bCs w:val="0"/>
        </w:rPr>
        <w:t xml:space="preserve"> 2</w:t>
      </w:r>
    </w:p>
    <w:p w:rsidR="007418B2" w:rsidP="007418B2" w:rsidRDefault="007418B2">
      <w:pPr>
        <w:pStyle w:val="Balk2"/>
        <w:ind w:firstLine="141"/>
        <w:jc w:val="both"/>
        <w:rPr>
          <w:rFonts w:ascii="Times New Roman" w:hAnsi="Times New Roman" w:eastAsia="Times New Roman" w:cs="Times New Roman"/>
          <w:b w:val="0"/>
          <w:bCs w:val="0"/>
        </w:rPr>
      </w:pPr>
      <w:r>
        <w:rPr>
          <w:rFonts w:ascii="Times New Roman" w:hAnsi="Times New Roman" w:eastAsia="Times New Roman" w:cs="Times New Roman"/>
          <w:b w:val="0"/>
          <w:bCs w:val="0"/>
        </w:rPr>
        <w:t xml:space="preserve"> </w:t>
      </w:r>
    </w:p>
    <w:p w:rsidR="007418B2" w:rsidP="007418B2" w:rsidRDefault="007418B2">
      <w:pPr>
        <w:pStyle w:val="Balk2"/>
        <w:ind w:firstLine="141"/>
        <w:jc w:val="both"/>
        <w:rPr>
          <w:rFonts w:ascii="Times New Roman" w:hAnsi="Times New Roman" w:eastAsia="Times New Roman" w:cs="Times New Roman"/>
        </w:rPr>
      </w:pPr>
      <w:r>
        <w:rPr>
          <w:rFonts w:ascii="Times New Roman" w:hAnsi="Times New Roman" w:eastAsia="Times New Roman" w:cs="Times New Roman"/>
        </w:rPr>
        <w:t xml:space="preserve">KANITLAR: </w:t>
      </w:r>
    </w:p>
    <w:p w:rsidR="007418B2" w:rsidP="007418B2" w:rsidRDefault="007418B2">
      <w:pPr>
        <w:pStyle w:val="Balk2"/>
        <w:ind w:firstLine="141"/>
        <w:jc w:val="both"/>
        <w:rPr>
          <w:rFonts w:ascii="Times New Roman" w:hAnsi="Times New Roman" w:eastAsia="Times New Roman" w:cs="Times New Roman"/>
          <w:b w:val="0"/>
          <w:bCs w:val="0"/>
        </w:rPr>
      </w:pPr>
      <w:hyperlink r:id="rId62">
        <w:r>
          <w:rPr>
            <w:rFonts w:ascii="Times New Roman" w:hAnsi="Times New Roman" w:eastAsia="Times New Roman" w:cs="Times New Roman"/>
            <w:b w:val="0"/>
            <w:bCs w:val="0"/>
            <w:color w:val="0000FF"/>
            <w:u w:val="single"/>
          </w:rPr>
          <w:t>https://eok.bandirma.edu.tr/</w:t>
        </w:r>
      </w:hyperlink>
    </w:p>
    <w:p w:rsidR="007418B2" w:rsidP="007418B2" w:rsidRDefault="007418B2">
      <w:pPr>
        <w:pStyle w:val="Balk2"/>
        <w:ind w:firstLine="141"/>
        <w:jc w:val="both"/>
        <w:rPr>
          <w:rFonts w:ascii="Times New Roman" w:hAnsi="Times New Roman" w:eastAsia="Times New Roman" w:cs="Times New Roman"/>
          <w:b w:val="0"/>
          <w:bCs w:val="0"/>
        </w:rPr>
      </w:pPr>
      <w:hyperlink r:id="rId63">
        <w:r>
          <w:rPr>
            <w:rFonts w:ascii="Times New Roman" w:hAnsi="Times New Roman" w:eastAsia="Times New Roman" w:cs="Times New Roman"/>
            <w:b w:val="0"/>
            <w:bCs w:val="0"/>
            <w:color w:val="0000FF"/>
            <w:u w:val="single"/>
          </w:rPr>
          <w:t>https://tip.bandirma.edu.tr/</w:t>
        </w:r>
      </w:hyperlink>
    </w:p>
    <w:p w:rsidR="007418B2" w:rsidP="007418B2" w:rsidRDefault="007418B2">
      <w:pPr>
        <w:pStyle w:val="Balk2"/>
        <w:ind w:firstLine="141"/>
        <w:jc w:val="both"/>
        <w:rPr>
          <w:rFonts w:ascii="Times New Roman" w:hAnsi="Times New Roman" w:eastAsia="Times New Roman" w:cs="Times New Roman"/>
          <w:b w:val="0"/>
          <w:bCs w:val="0"/>
        </w:rPr>
      </w:pPr>
      <w:hyperlink r:id="rId64">
        <w:r>
          <w:rPr>
            <w:rFonts w:ascii="Times New Roman" w:hAnsi="Times New Roman" w:eastAsia="Times New Roman" w:cs="Times New Roman"/>
            <w:b w:val="0"/>
            <w:bCs w:val="0"/>
            <w:color w:val="0000FF"/>
            <w:u w:val="single"/>
          </w:rPr>
          <w:t>https://tip.bandirma.edu.tr/tr/tip/s/Faaliyet-ve-Ic-Degerlendirme-Raporlari-15243</w:t>
        </w:r>
      </w:hyperlink>
    </w:p>
    <w:p w:rsidR="007418B2" w:rsidP="007418B2" w:rsidRDefault="007418B2">
      <w:hyperlink r:id="rId65">
        <w:r>
          <w:rPr>
            <w:color w:val="1155CC"/>
            <w:u w:val="single"/>
          </w:rPr>
          <w:t>MEZUNİYET ÖNCESİ TIP EĞİTİMİ ULUSAL ÇEKİRDEK EĞİTİM PROGRAMI 2020</w:t>
        </w:r>
      </w:hyperlink>
      <w:r>
        <w:t xml:space="preserve"> </w:t>
      </w:r>
    </w:p>
    <w:p w:rsidR="007418B2" w:rsidP="007418B2" w:rsidRDefault="007418B2"/>
    <w:p w:rsidR="007418B2" w:rsidP="007418B2" w:rsidRDefault="007418B2">
      <w:pPr>
        <w:pStyle w:val="Balk2"/>
        <w:ind w:firstLine="141"/>
        <w:jc w:val="both"/>
        <w:rPr>
          <w:rFonts w:ascii="Times New Roman" w:hAnsi="Times New Roman" w:eastAsia="Times New Roman" w:cs="Times New Roman"/>
          <w:b w:val="0"/>
          <w:bCs w:val="0"/>
        </w:rPr>
      </w:pPr>
    </w:p>
    <w:p w:rsidR="007418B2" w:rsidP="00980E30" w:rsidRDefault="007418B2">
      <w:pPr>
        <w:pStyle w:val="Balk2"/>
        <w:numPr>
          <w:ilvl w:val="2"/>
          <w:numId w:val="26"/>
        </w:numPr>
        <w:tabs>
          <w:tab w:val="left" w:pos="903"/>
        </w:tabs>
        <w:spacing w:before="24"/>
        <w:ind w:left="903" w:hanging="762"/>
        <w:jc w:val="both"/>
        <w:rPr>
          <w:rFonts w:ascii="Times New Roman" w:hAnsi="Times New Roman" w:eastAsia="Times New Roman" w:cs="Times New Roman"/>
        </w:rPr>
      </w:pPr>
      <w:bookmarkStart w:name="_heading=h.pq1vhxszzidr" w:colFirst="0" w:colLast="0" w:id="60"/>
      <w:bookmarkEnd w:id="60"/>
      <w:r>
        <w:rPr>
          <w:rFonts w:ascii="Times New Roman" w:hAnsi="Times New Roman" w:eastAsia="Times New Roman" w:cs="Times New Roman"/>
        </w:rPr>
        <w:t>Sosyal, Kültürel, Sportif Faaliyetler</w:t>
      </w:r>
    </w:p>
    <w:p w:rsidR="007418B2" w:rsidP="007418B2" w:rsidRDefault="007418B2">
      <w:pPr>
        <w:pBdr>
          <w:top w:val="nil"/>
          <w:left w:val="nil"/>
          <w:bottom w:val="nil"/>
          <w:right w:val="nil"/>
          <w:between w:val="nil"/>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Fakültemizde sosyal, kültürel ve sportif faaliyetler üniversite genelinde yürütülen Sağlık, Kültür ve Spor Daire Başkanlığı koordinasyonunda planlanmakta ve uygulanmaktadır. Fakültemizin eğitim-öğretim faaliyetlerine yeni başlaması nedeniyle, öğrencilere yönelik sosyal, kültürel ve sportif etkinliklerin çeşitlendirilmesine yönelik planlama çalışmaları devam etmektedir. Öğrencilerin sosyal gelişimini desteklemek, üniversite yaşamına uyumlarını artırmak ve akademik yaşam ile sosyal yaşam arasında denge kurmalarını sağlamak amacıyla üniversite bünyesindeki öğrenci toplulukları ve etkinliklerden yararlanmaları teşvik edilmektedir.</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Olgunluk Düzeyi:</w:t>
      </w:r>
      <w:r>
        <w:rPr>
          <w:rFonts w:ascii="Times New Roman" w:hAnsi="Times New Roman" w:eastAsia="Times New Roman" w:cs="Times New Roman"/>
          <w:sz w:val="24"/>
          <w:szCs w:val="24"/>
        </w:rPr>
        <w:t>3</w:t>
      </w:r>
      <w:r>
        <w:rPr>
          <w:rFonts w:ascii="Times New Roman" w:hAnsi="Times New Roman" w:eastAsia="Times New Roman" w:cs="Times New Roman"/>
          <w:color w:val="000000"/>
          <w:sz w:val="24"/>
          <w:szCs w:val="24"/>
        </w:rPr>
        <w:t xml:space="preserve"> </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KANITLAR:</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hyperlink r:id="rId66">
        <w:r>
          <w:rPr>
            <w:rFonts w:ascii="Times New Roman" w:hAnsi="Times New Roman" w:eastAsia="Times New Roman" w:cs="Times New Roman"/>
            <w:color w:val="0000FF"/>
            <w:sz w:val="24"/>
            <w:szCs w:val="24"/>
            <w:u w:val="single"/>
          </w:rPr>
          <w:t>https://sksdb.bandirma.edu.tr/</w:t>
        </w:r>
      </w:hyperlink>
    </w:p>
    <w:p w:rsidR="007418B2" w:rsidP="007418B2" w:rsidRDefault="007418B2">
      <w:pPr>
        <w:pBdr>
          <w:top w:val="nil"/>
          <w:left w:val="nil"/>
          <w:bottom w:val="nil"/>
          <w:right w:val="nil"/>
          <w:between w:val="nil"/>
        </w:pBdr>
        <w:spacing w:before="110"/>
        <w:jc w:val="both"/>
        <w:rPr>
          <w:rFonts w:ascii="Times New Roman" w:hAnsi="Times New Roman" w:eastAsia="Times New Roman" w:cs="Times New Roman"/>
          <w:color w:val="000000"/>
          <w:sz w:val="24"/>
          <w:szCs w:val="24"/>
        </w:rPr>
      </w:pPr>
    </w:p>
    <w:p w:rsidR="007418B2" w:rsidP="00980E30" w:rsidRDefault="007418B2">
      <w:pPr>
        <w:pStyle w:val="Balk1"/>
        <w:keepNext w:val="0"/>
        <w:keepLines w:val="0"/>
        <w:numPr>
          <w:ilvl w:val="2"/>
          <w:numId w:val="8"/>
        </w:numPr>
        <w:tabs>
          <w:tab w:val="left" w:pos="719"/>
        </w:tabs>
        <w:spacing w:before="1"/>
        <w:ind w:left="719" w:hanging="578"/>
        <w:jc w:val="both"/>
        <w:rPr>
          <w:rFonts w:ascii="Times New Roman" w:hAnsi="Times New Roman" w:eastAsia="Times New Roman" w:cs="Times New Roman"/>
        </w:rPr>
      </w:pPr>
      <w:bookmarkStart w:name="_heading=h.kszcq0zf026n" w:colFirst="0" w:colLast="0" w:id="61"/>
      <w:bookmarkEnd w:id="61"/>
      <w:r>
        <w:rPr>
          <w:rFonts w:ascii="Times New Roman" w:hAnsi="Times New Roman" w:eastAsia="Times New Roman" w:cs="Times New Roman"/>
          <w:sz w:val="24"/>
          <w:szCs w:val="24"/>
        </w:rPr>
        <w:t>ÖĞRETİM KADROSU</w:t>
      </w:r>
    </w:p>
    <w:p w:rsidR="007418B2" w:rsidP="00980E30" w:rsidRDefault="007418B2">
      <w:pPr>
        <w:pStyle w:val="Balk2"/>
        <w:numPr>
          <w:ilvl w:val="2"/>
          <w:numId w:val="25"/>
        </w:numPr>
        <w:tabs>
          <w:tab w:val="left" w:pos="903"/>
        </w:tabs>
        <w:spacing w:before="62"/>
        <w:ind w:left="903" w:hanging="762"/>
        <w:jc w:val="both"/>
        <w:rPr>
          <w:rFonts w:ascii="Times New Roman" w:hAnsi="Times New Roman" w:eastAsia="Times New Roman" w:cs="Times New Roman"/>
        </w:rPr>
      </w:pPr>
      <w:bookmarkStart w:name="_heading=h.ewb0dl1e05i7" w:colFirst="0" w:colLast="0" w:id="62"/>
      <w:bookmarkEnd w:id="62"/>
      <w:r>
        <w:rPr>
          <w:rFonts w:ascii="Times New Roman" w:hAnsi="Times New Roman" w:eastAsia="Times New Roman" w:cs="Times New Roman"/>
        </w:rPr>
        <w:t>Atama, Yükseltme ve Görevlendirme Kriterleri</w:t>
      </w: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Bandırma </w:t>
      </w:r>
      <w:proofErr w:type="spellStart"/>
      <w:r>
        <w:rPr>
          <w:rFonts w:ascii="Times New Roman" w:hAnsi="Times New Roman" w:eastAsia="Times New Roman" w:cs="Times New Roman"/>
          <w:color w:val="000000"/>
          <w:sz w:val="24"/>
          <w:szCs w:val="24"/>
        </w:rPr>
        <w:t>Onyedi</w:t>
      </w:r>
      <w:proofErr w:type="spellEnd"/>
      <w:r>
        <w:rPr>
          <w:rFonts w:ascii="Times New Roman" w:hAnsi="Times New Roman" w:eastAsia="Times New Roman" w:cs="Times New Roman"/>
          <w:color w:val="000000"/>
          <w:sz w:val="24"/>
          <w:szCs w:val="24"/>
        </w:rPr>
        <w:t xml:space="preserve"> Eylül Üniversitesi Tıp Fakültesinde atama, yükseltme ve görevlendirme süreçleri; üniversite genelinde tanımlanmış, paydaşlarca bilinen ve mevzuata dayalı kriterler çerçevesinde yürütülmektedir. Bu kriterler, eğitim-öğretim kadrosunun işe alınması, atanması, yükseltilmesi ve ders görevlendirmelerinde esas alınmaktadır. Kadro planlaması yapılırken fakültenin eğitim, araştırma ve sağlık hizmeti sunumuna ilişkin gereksinimleri dikkate alınmakta; öğretim üyesi-öğrenci oranı, eğitim yükü, yönetsel ve idari ihtiyaçlar ile araştırma faaliyetleri gözetilmektedir. Öğretim üyelerinin akademik faaliyetleri ve performansları Personel Bilgi Sistemi ve fakülte web sayfası üzerinden izlenmektedir.</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Seçim, atama ve yükseltme süreçlerinde akademik liyakat, fırsat eşitliği ve şeffaflık ilkeleri temel alınmaktadır. Öğretim elemanlarının ulusal ve uluslararası bilimsel etkinliklere katılımları idari ve mali imkânlar ölçüsünde desteklenmektedir.</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Olgunluk Düzeyi:</w:t>
      </w:r>
      <w:r>
        <w:rPr>
          <w:rFonts w:ascii="Times New Roman" w:hAnsi="Times New Roman" w:eastAsia="Times New Roman" w:cs="Times New Roman"/>
          <w:color w:val="000000"/>
          <w:sz w:val="24"/>
          <w:szCs w:val="24"/>
        </w:rPr>
        <w:t xml:space="preserve"> 3</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 KANITLAR:</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hyperlink r:id="rId67">
        <w:r>
          <w:rPr>
            <w:rFonts w:ascii="Times New Roman" w:hAnsi="Times New Roman" w:eastAsia="Times New Roman" w:cs="Times New Roman"/>
            <w:color w:val="0000FF"/>
            <w:sz w:val="24"/>
            <w:szCs w:val="24"/>
            <w:u w:val="single"/>
          </w:rPr>
          <w:t>https://tip.bandirma.edu.tr/tr/tip/s/Mevzuat-15274</w:t>
        </w:r>
      </w:hyperlink>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980E30" w:rsidRDefault="007418B2">
      <w:pPr>
        <w:pStyle w:val="Balk2"/>
        <w:numPr>
          <w:ilvl w:val="2"/>
          <w:numId w:val="25"/>
        </w:numPr>
        <w:tabs>
          <w:tab w:val="left" w:pos="903"/>
        </w:tabs>
        <w:spacing w:before="40"/>
        <w:ind w:left="903" w:hanging="762"/>
        <w:jc w:val="both"/>
        <w:rPr>
          <w:rFonts w:ascii="Times New Roman" w:hAnsi="Times New Roman" w:eastAsia="Times New Roman" w:cs="Times New Roman"/>
        </w:rPr>
      </w:pPr>
      <w:bookmarkStart w:name="_heading=h.56add9chm13o" w:colFirst="0" w:colLast="0" w:id="63"/>
      <w:bookmarkEnd w:id="63"/>
      <w:r>
        <w:rPr>
          <w:rFonts w:ascii="Times New Roman" w:hAnsi="Times New Roman" w:eastAsia="Times New Roman" w:cs="Times New Roman"/>
        </w:rPr>
        <w:t>Öğretim Yetkinlikleri ve Gelişimi</w:t>
      </w:r>
    </w:p>
    <w:p w:rsidR="007418B2" w:rsidP="007418B2" w:rsidRDefault="007418B2">
      <w:pPr>
        <w:pBdr>
          <w:top w:val="nil"/>
          <w:left w:val="nil"/>
          <w:bottom w:val="nil"/>
          <w:right w:val="nil"/>
          <w:between w:val="nil"/>
        </w:pBdr>
        <w:tabs>
          <w:tab w:val="left" w:pos="1285"/>
          <w:tab w:val="left" w:pos="2307"/>
          <w:tab w:val="left" w:pos="3899"/>
          <w:tab w:val="left" w:pos="4916"/>
          <w:tab w:val="left" w:pos="6224"/>
          <w:tab w:val="left" w:pos="7551"/>
          <w:tab w:val="left" w:pos="8344"/>
        </w:tabs>
        <w:spacing w:before="161" w:line="360" w:lineRule="auto"/>
        <w:ind w:right="14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Bandırma </w:t>
      </w:r>
      <w:proofErr w:type="spellStart"/>
      <w:r>
        <w:rPr>
          <w:rFonts w:ascii="Times New Roman" w:hAnsi="Times New Roman" w:eastAsia="Times New Roman" w:cs="Times New Roman"/>
          <w:color w:val="000000"/>
          <w:sz w:val="24"/>
          <w:szCs w:val="24"/>
        </w:rPr>
        <w:t>Onyedi</w:t>
      </w:r>
      <w:proofErr w:type="spellEnd"/>
      <w:r>
        <w:rPr>
          <w:rFonts w:ascii="Times New Roman" w:hAnsi="Times New Roman" w:eastAsia="Times New Roman" w:cs="Times New Roman"/>
          <w:color w:val="000000"/>
          <w:sz w:val="24"/>
          <w:szCs w:val="24"/>
        </w:rPr>
        <w:t xml:space="preserve"> Eylül Üniversitesinde eğitim faaliyetlerine yönelik teşvik ve ödüllendirme uygulamaları üniversite genelinde tanımlanmış olup, Tıp Fakültesi öğretim elemanları da bu uygulamalardan yararlanmaktadır. Akademik teşvik sistemi kapsamında eğitim, araştırma ve bilimsel faaliyetler belirlenen kriterler doğrultusunda desteklenmektedir. Teşvik ve ödüllendirme süreçleri, üniversitenin ilgili birimleri tarafından yürütülmekte ve öğretim elemanlarının akademik faaliyetlerini teşvik etmeyi amaçlamaktadır.</w:t>
      </w:r>
    </w:p>
    <w:p w:rsidR="007418B2" w:rsidP="007418B2" w:rsidRDefault="007418B2">
      <w:pPr>
        <w:pStyle w:val="Balk2"/>
        <w:spacing w:before="158" w:line="491" w:lineRule="auto"/>
        <w:ind w:right="7387" w:firstLine="141"/>
        <w:jc w:val="both"/>
        <w:rPr>
          <w:rFonts w:ascii="Times New Roman" w:hAnsi="Times New Roman" w:eastAsia="Times New Roman" w:cs="Times New Roman"/>
        </w:rPr>
      </w:pPr>
      <w:r>
        <w:rPr>
          <w:rFonts w:ascii="Times New Roman" w:hAnsi="Times New Roman" w:eastAsia="Times New Roman" w:cs="Times New Roman"/>
        </w:rPr>
        <w:t xml:space="preserve">Olgunluk Düzeyi: 1 </w:t>
      </w:r>
    </w:p>
    <w:p w:rsidR="007418B2" w:rsidP="007418B2" w:rsidRDefault="007418B2">
      <w:pPr>
        <w:pStyle w:val="Balk2"/>
        <w:spacing w:before="158" w:line="491" w:lineRule="auto"/>
        <w:ind w:right="7387" w:firstLine="141"/>
        <w:jc w:val="both"/>
        <w:rPr>
          <w:rFonts w:ascii="Times New Roman" w:hAnsi="Times New Roman" w:eastAsia="Times New Roman" w:cs="Times New Roman"/>
        </w:rPr>
      </w:pPr>
      <w:r>
        <w:rPr>
          <w:rFonts w:ascii="Times New Roman" w:hAnsi="Times New Roman" w:eastAsia="Times New Roman" w:cs="Times New Roman"/>
        </w:rPr>
        <w:lastRenderedPageBreak/>
        <w:t>KANITLAR:</w:t>
      </w:r>
    </w:p>
    <w:p w:rsidR="007418B2" w:rsidP="007418B2" w:rsidRDefault="007418B2">
      <w:pPr>
        <w:pBdr>
          <w:top w:val="nil"/>
          <w:left w:val="nil"/>
          <w:bottom w:val="nil"/>
          <w:right w:val="nil"/>
          <w:between w:val="nil"/>
        </w:pBdr>
        <w:tabs>
          <w:tab w:val="left" w:pos="1285"/>
          <w:tab w:val="left" w:pos="2307"/>
          <w:tab w:val="left" w:pos="3899"/>
          <w:tab w:val="left" w:pos="4916"/>
          <w:tab w:val="left" w:pos="6224"/>
          <w:tab w:val="left" w:pos="7551"/>
          <w:tab w:val="left" w:pos="8344"/>
        </w:tabs>
        <w:spacing w:before="161"/>
        <w:ind w:right="14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hyperlink r:id="rId68">
        <w:r>
          <w:rPr>
            <w:rFonts w:ascii="Times New Roman" w:hAnsi="Times New Roman" w:eastAsia="Times New Roman" w:cs="Times New Roman"/>
            <w:color w:val="0000FF"/>
            <w:sz w:val="24"/>
            <w:szCs w:val="24"/>
            <w:u w:val="single"/>
          </w:rPr>
          <w:t>https://pdb.bandirma.edu.tr/tr/pdb/Sayfa/Goster/Yonergeler-60</w:t>
        </w:r>
      </w:hyperlink>
    </w:p>
    <w:p w:rsidR="007418B2" w:rsidP="007418B2" w:rsidRDefault="007418B2">
      <w:pPr>
        <w:pBdr>
          <w:top w:val="nil"/>
          <w:left w:val="nil"/>
          <w:bottom w:val="nil"/>
          <w:right w:val="nil"/>
          <w:between w:val="nil"/>
        </w:pBdr>
        <w:tabs>
          <w:tab w:val="left" w:pos="1285"/>
          <w:tab w:val="left" w:pos="2307"/>
          <w:tab w:val="left" w:pos="3899"/>
          <w:tab w:val="left" w:pos="4916"/>
          <w:tab w:val="left" w:pos="6224"/>
          <w:tab w:val="left" w:pos="7551"/>
          <w:tab w:val="left" w:pos="8344"/>
        </w:tabs>
        <w:spacing w:before="161"/>
        <w:ind w:right="145"/>
        <w:jc w:val="both"/>
        <w:rPr>
          <w:rFonts w:ascii="Times New Roman" w:hAnsi="Times New Roman" w:eastAsia="Times New Roman" w:cs="Times New Roman"/>
          <w:color w:val="000000"/>
          <w:sz w:val="24"/>
          <w:szCs w:val="24"/>
        </w:rPr>
      </w:pPr>
    </w:p>
    <w:p w:rsidR="007418B2" w:rsidP="00980E30" w:rsidRDefault="007418B2">
      <w:pPr>
        <w:pStyle w:val="Balk2"/>
        <w:numPr>
          <w:ilvl w:val="2"/>
          <w:numId w:val="25"/>
        </w:numPr>
        <w:tabs>
          <w:tab w:val="left" w:pos="899"/>
        </w:tabs>
        <w:spacing w:before="24"/>
        <w:ind w:left="899" w:hanging="758"/>
        <w:jc w:val="both"/>
        <w:rPr>
          <w:rFonts w:ascii="Times New Roman" w:hAnsi="Times New Roman" w:eastAsia="Times New Roman" w:cs="Times New Roman"/>
        </w:rPr>
      </w:pPr>
      <w:bookmarkStart w:name="_heading=h.cvo862v3cwyl" w:colFirst="0" w:colLast="0" w:id="64"/>
      <w:bookmarkEnd w:id="64"/>
      <w:r>
        <w:rPr>
          <w:rFonts w:ascii="Times New Roman" w:hAnsi="Times New Roman" w:eastAsia="Times New Roman" w:cs="Times New Roman"/>
        </w:rPr>
        <w:t>Eğitim Faaliyetlerine Yönelik Teşvik ve Ödüllendirme</w:t>
      </w:r>
    </w:p>
    <w:p w:rsidR="007418B2" w:rsidP="007418B2" w:rsidRDefault="007418B2">
      <w:pPr>
        <w:pBdr>
          <w:top w:val="nil"/>
          <w:left w:val="nil"/>
          <w:bottom w:val="nil"/>
          <w:right w:val="nil"/>
          <w:between w:val="nil"/>
        </w:pBdr>
        <w:spacing w:before="210"/>
        <w:jc w:val="both"/>
        <w:rPr>
          <w:rFonts w:ascii="Times New Roman" w:hAnsi="Times New Roman" w:eastAsia="Times New Roman" w:cs="Times New Roman"/>
          <w:b/>
          <w:bCs/>
          <w:color w:val="000000"/>
          <w:sz w:val="24"/>
          <w:szCs w:val="24"/>
        </w:rPr>
      </w:pPr>
    </w:p>
    <w:p w:rsidR="007418B2" w:rsidP="007418B2" w:rsidRDefault="007418B2">
      <w:pPr>
        <w:pBdr>
          <w:top w:val="nil"/>
          <w:left w:val="nil"/>
          <w:bottom w:val="nil"/>
          <w:right w:val="nil"/>
          <w:between w:val="nil"/>
        </w:pBdr>
        <w:ind w:left="14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Teşvik ve ödüllendirme uygulamaları kurum geneline yayılmıştır.</w:t>
      </w:r>
    </w:p>
    <w:p w:rsidR="007418B2" w:rsidP="007418B2" w:rsidRDefault="007418B2">
      <w:pPr>
        <w:pBdr>
          <w:top w:val="nil"/>
          <w:left w:val="nil"/>
          <w:bottom w:val="nil"/>
          <w:right w:val="nil"/>
          <w:between w:val="nil"/>
        </w:pBdr>
        <w:spacing w:before="163"/>
        <w:jc w:val="both"/>
        <w:rPr>
          <w:rFonts w:ascii="Times New Roman" w:hAnsi="Times New Roman" w:eastAsia="Times New Roman" w:cs="Times New Roman"/>
          <w:color w:val="000000"/>
          <w:sz w:val="24"/>
          <w:szCs w:val="24"/>
        </w:rPr>
      </w:pPr>
    </w:p>
    <w:p w:rsidR="007418B2" w:rsidP="007418B2" w:rsidRDefault="007418B2">
      <w:pPr>
        <w:pStyle w:val="Balk2"/>
        <w:spacing w:line="393" w:lineRule="auto"/>
        <w:ind w:right="7387" w:firstLine="141"/>
        <w:jc w:val="both"/>
        <w:rPr>
          <w:rFonts w:ascii="Times New Roman" w:hAnsi="Times New Roman" w:eastAsia="Times New Roman" w:cs="Times New Roman"/>
        </w:rPr>
      </w:pPr>
      <w:r>
        <w:rPr>
          <w:rFonts w:ascii="Times New Roman" w:hAnsi="Times New Roman" w:eastAsia="Times New Roman" w:cs="Times New Roman"/>
        </w:rPr>
        <w:t>Olgunluk Düzeyi: 2 Kanıtlar:</w:t>
      </w:r>
    </w:p>
    <w:p w:rsidR="007418B2" w:rsidP="007418B2" w:rsidRDefault="007418B2">
      <w:pPr>
        <w:pBdr>
          <w:top w:val="nil"/>
          <w:left w:val="nil"/>
          <w:bottom w:val="nil"/>
          <w:right w:val="nil"/>
          <w:between w:val="nil"/>
        </w:pBdr>
        <w:spacing w:before="23"/>
        <w:ind w:left="14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hyperlink r:id="rId69">
        <w:r>
          <w:rPr>
            <w:rFonts w:ascii="Times New Roman" w:hAnsi="Times New Roman" w:eastAsia="Times New Roman" w:cs="Times New Roman"/>
            <w:color w:val="0000FF"/>
            <w:sz w:val="24"/>
            <w:szCs w:val="24"/>
            <w:u w:val="single"/>
          </w:rPr>
          <w:t>https://akademiktesvik.bandirma.edu.tr/</w:t>
        </w:r>
      </w:hyperlink>
    </w:p>
    <w:p w:rsidR="007418B2" w:rsidP="007418B2" w:rsidRDefault="007418B2">
      <w:pPr>
        <w:pBdr>
          <w:top w:val="nil"/>
          <w:left w:val="nil"/>
          <w:bottom w:val="nil"/>
          <w:right w:val="nil"/>
          <w:between w:val="nil"/>
        </w:pBdr>
        <w:spacing w:before="23"/>
        <w:ind w:left="141"/>
        <w:jc w:val="both"/>
        <w:rPr>
          <w:rFonts w:ascii="Times New Roman" w:hAnsi="Times New Roman" w:eastAsia="Times New Roman" w:cs="Times New Roman"/>
          <w:color w:val="000000"/>
          <w:sz w:val="24"/>
          <w:szCs w:val="24"/>
        </w:rPr>
      </w:pPr>
    </w:p>
    <w:p w:rsidR="007418B2" w:rsidP="00980E30" w:rsidRDefault="007418B2">
      <w:pPr>
        <w:pStyle w:val="Balk1"/>
        <w:keepNext w:val="0"/>
        <w:keepLines w:val="0"/>
        <w:numPr>
          <w:ilvl w:val="1"/>
          <w:numId w:val="8"/>
        </w:numPr>
        <w:tabs>
          <w:tab w:val="left" w:pos="861"/>
        </w:tabs>
        <w:spacing w:before="24"/>
        <w:ind w:left="861" w:hanging="720"/>
        <w:jc w:val="both"/>
        <w:rPr>
          <w:rFonts w:ascii="Times New Roman" w:hAnsi="Times New Roman" w:eastAsia="Times New Roman" w:cs="Times New Roman"/>
        </w:rPr>
      </w:pPr>
      <w:bookmarkStart w:name="_heading=h.glnvjlgs017o" w:colFirst="0" w:colLast="0" w:id="65"/>
      <w:bookmarkEnd w:id="65"/>
      <w:r>
        <w:rPr>
          <w:rFonts w:ascii="Times New Roman" w:hAnsi="Times New Roman" w:eastAsia="Times New Roman" w:cs="Times New Roman"/>
          <w:sz w:val="24"/>
          <w:szCs w:val="24"/>
        </w:rPr>
        <w:t>ARAŞTIRMA-GELİŞTİRME</w:t>
      </w:r>
    </w:p>
    <w:p w:rsidR="007418B2" w:rsidP="00980E30" w:rsidRDefault="007418B2">
      <w:pPr>
        <w:pStyle w:val="Balk1"/>
        <w:keepNext w:val="0"/>
        <w:keepLines w:val="0"/>
        <w:numPr>
          <w:ilvl w:val="2"/>
          <w:numId w:val="8"/>
        </w:numPr>
        <w:tabs>
          <w:tab w:val="left" w:pos="709"/>
        </w:tabs>
        <w:spacing w:before="43"/>
        <w:ind w:left="709" w:hanging="568"/>
        <w:jc w:val="both"/>
        <w:rPr>
          <w:rFonts w:ascii="Times New Roman" w:hAnsi="Times New Roman" w:eastAsia="Times New Roman" w:cs="Times New Roman"/>
        </w:rPr>
      </w:pPr>
      <w:bookmarkStart w:name="_heading=h.dq70p4sb7q9g" w:colFirst="0" w:colLast="0" w:id="66"/>
      <w:bookmarkEnd w:id="66"/>
      <w:r>
        <w:rPr>
          <w:rFonts w:ascii="Times New Roman" w:hAnsi="Times New Roman" w:eastAsia="Times New Roman" w:cs="Times New Roman"/>
          <w:sz w:val="24"/>
          <w:szCs w:val="24"/>
        </w:rPr>
        <w:t>ARAŞTIRMA SÜREÇLERİNİN YÖNETİMİ VE ARAŞTIRMA KAYNAKLARI</w:t>
      </w:r>
    </w:p>
    <w:p w:rsidR="007418B2" w:rsidP="00980E30" w:rsidRDefault="007418B2">
      <w:pPr>
        <w:pStyle w:val="Balk2"/>
        <w:numPr>
          <w:ilvl w:val="2"/>
          <w:numId w:val="24"/>
        </w:numPr>
        <w:tabs>
          <w:tab w:val="left" w:pos="891"/>
        </w:tabs>
        <w:ind w:left="891" w:hanging="750"/>
        <w:jc w:val="both"/>
        <w:rPr>
          <w:rFonts w:ascii="Times New Roman" w:hAnsi="Times New Roman" w:eastAsia="Times New Roman" w:cs="Times New Roman"/>
        </w:rPr>
      </w:pPr>
      <w:bookmarkStart w:name="_heading=h.n9xi567lvzew" w:colFirst="0" w:colLast="0" w:id="67"/>
      <w:bookmarkEnd w:id="67"/>
      <w:r>
        <w:rPr>
          <w:rFonts w:ascii="Times New Roman" w:hAnsi="Times New Roman" w:eastAsia="Times New Roman" w:cs="Times New Roman"/>
        </w:rPr>
        <w:t>Araştırma Süreçlerinin Yönetimi</w:t>
      </w:r>
    </w:p>
    <w:p w:rsidR="007418B2" w:rsidP="007418B2" w:rsidRDefault="007418B2">
      <w:pPr>
        <w:pBdr>
          <w:top w:val="nil"/>
          <w:left w:val="nil"/>
          <w:bottom w:val="nil"/>
          <w:right w:val="nil"/>
          <w:between w:val="nil"/>
        </w:pBdr>
        <w:spacing w:before="189"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Fakültemizde araştırma süreçlerinin yönetimi, üniversitemizin genel araştırma politikaları ve uygulamaları ile uyumlu şekilde yürütülmektedir. Araştırma faaliyetleri, ilgili mevzuat ve üniversite bünyesindeki kurulların kararları doğrultusunda bireysel ve proje bazlı olarak gerçekleştirilmektedir. </w:t>
      </w:r>
      <w:r>
        <w:rPr>
          <w:rFonts w:ascii="Times New Roman" w:hAnsi="Times New Roman" w:eastAsia="Times New Roman" w:cs="Times New Roman"/>
          <w:sz w:val="24"/>
          <w:szCs w:val="24"/>
        </w:rPr>
        <w:t>Performans göstergeleri her yıl değerlendirilerek hedeflere ulaşma etkinliği stratejik plan ve izleme sistemi ile takip edilmektedir.</w:t>
      </w:r>
      <w:r>
        <w:rPr>
          <w:rFonts w:ascii="Times New Roman" w:hAnsi="Times New Roman" w:eastAsia="Times New Roman" w:cs="Times New Roman"/>
          <w:color w:val="000000"/>
          <w:sz w:val="24"/>
          <w:szCs w:val="24"/>
        </w:rPr>
        <w:t xml:space="preserve"> Fakültemizde 2025 yılında yürütücü ola</w:t>
      </w:r>
      <w:r>
        <w:rPr>
          <w:rFonts w:ascii="Times New Roman" w:hAnsi="Times New Roman" w:eastAsia="Times New Roman" w:cs="Times New Roman"/>
          <w:sz w:val="24"/>
          <w:szCs w:val="24"/>
        </w:rPr>
        <w:t xml:space="preserve">rak görev alınan dış kaynaklı proje sayısı 4 iken; yürütücü olarak görev alınan üniversite destekli proje sayısı 19 olmuştur. 2025 yılında araştırmacı olarak görev alınan dış kaynaklı proje sayısı 7 ve araştırmacı olarak görev alınan üniversite destekli proje sayısı 18 olarak kaydedilmiştir. Fakültemizde </w:t>
      </w:r>
      <w:proofErr w:type="spellStart"/>
      <w:r>
        <w:rPr>
          <w:rFonts w:ascii="Times New Roman" w:hAnsi="Times New Roman" w:eastAsia="Times New Roman" w:cs="Times New Roman"/>
          <w:sz w:val="24"/>
          <w:szCs w:val="24"/>
        </w:rPr>
        <w:t>cerrahli</w:t>
      </w:r>
      <w:proofErr w:type="spellEnd"/>
      <w:r>
        <w:rPr>
          <w:rFonts w:ascii="Times New Roman" w:hAnsi="Times New Roman" w:eastAsia="Times New Roman" w:cs="Times New Roman"/>
          <w:sz w:val="24"/>
          <w:szCs w:val="24"/>
        </w:rPr>
        <w:t xml:space="preserve"> bilimler, dahili bilimler ve temel bilimlerde 2025 yılında toplam 92 SCI-E yayın yapılmıştır.</w:t>
      </w:r>
      <w:r>
        <w:rPr>
          <w:rFonts w:ascii="Times New Roman" w:hAnsi="Times New Roman" w:eastAsia="Times New Roman" w:cs="Times New Roman"/>
          <w:color w:val="000000"/>
          <w:sz w:val="24"/>
          <w:szCs w:val="24"/>
        </w:rPr>
        <w:t xml:space="preserve"> Fakültemizde yürütülen tüm araştırmalar, üniversite bünyesinde faaliyet gösteren Etik Kurul onayına tabi olup, etik ilkelere uygunluk araştırma süreçlerinin ayrılmaz bir parçası olarak izlenmektedir. Mevcut araştırma faaliyetlerinin izlenmesine ve geliştirilmesine yönelik çalışmalar planlama aşamasındadır.</w:t>
      </w:r>
    </w:p>
    <w:p w:rsidR="007418B2" w:rsidP="007418B2" w:rsidRDefault="007418B2">
      <w:pPr>
        <w:pBdr>
          <w:top w:val="nil"/>
          <w:left w:val="nil"/>
          <w:bottom w:val="nil"/>
          <w:right w:val="nil"/>
          <w:between w:val="nil"/>
        </w:pBdr>
        <w:spacing w:before="189"/>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Olgunluk Düzeyi: </w:t>
      </w:r>
      <w:r>
        <w:rPr>
          <w:rFonts w:ascii="Times New Roman" w:hAnsi="Times New Roman" w:eastAsia="Times New Roman" w:cs="Times New Roman"/>
          <w:b/>
          <w:bCs/>
          <w:sz w:val="24"/>
          <w:szCs w:val="24"/>
        </w:rPr>
        <w:t>2</w:t>
      </w:r>
      <w:r>
        <w:rPr>
          <w:rFonts w:ascii="Times New Roman" w:hAnsi="Times New Roman" w:eastAsia="Times New Roman" w:cs="Times New Roman"/>
          <w:b/>
          <w:bCs/>
          <w:color w:val="000000"/>
          <w:sz w:val="24"/>
          <w:szCs w:val="24"/>
        </w:rPr>
        <w:t xml:space="preserve"> </w:t>
      </w:r>
    </w:p>
    <w:p w:rsidR="007418B2" w:rsidP="007418B2" w:rsidRDefault="007418B2">
      <w:pPr>
        <w:pBdr>
          <w:top w:val="nil"/>
          <w:left w:val="nil"/>
          <w:bottom w:val="nil"/>
          <w:right w:val="nil"/>
          <w:between w:val="nil"/>
        </w:pBdr>
        <w:spacing w:before="189"/>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Kanıtlar:</w:t>
      </w:r>
    </w:p>
    <w:p w:rsidR="007418B2" w:rsidP="007418B2" w:rsidRDefault="007418B2">
      <w:pPr>
        <w:pBdr>
          <w:top w:val="nil"/>
          <w:left w:val="nil"/>
          <w:bottom w:val="nil"/>
          <w:right w:val="nil"/>
          <w:between w:val="nil"/>
        </w:pBdr>
        <w:spacing w:before="189"/>
        <w:jc w:val="both"/>
        <w:rPr>
          <w:rFonts w:ascii="Times New Roman" w:hAnsi="Times New Roman" w:eastAsia="Times New Roman" w:cs="Times New Roman"/>
          <w:color w:val="000000"/>
          <w:sz w:val="24"/>
          <w:szCs w:val="24"/>
        </w:rPr>
      </w:pPr>
      <w:hyperlink r:id="rId70">
        <w:r>
          <w:rPr>
            <w:rFonts w:ascii="Times New Roman" w:hAnsi="Times New Roman" w:eastAsia="Times New Roman" w:cs="Times New Roman"/>
            <w:color w:val="0000FF"/>
            <w:sz w:val="24"/>
            <w:szCs w:val="24"/>
            <w:u w:val="single"/>
          </w:rPr>
          <w:t>https://tip.bandirma.edu.tr/tr/tip/s/Faaliyet-ve-Ic-Degerlendirme-Raporlari-15243</w:t>
        </w:r>
      </w:hyperlink>
      <w:r>
        <w:rPr>
          <w:rFonts w:ascii="Times New Roman" w:hAnsi="Times New Roman" w:eastAsia="Times New Roman" w:cs="Times New Roman"/>
          <w:color w:val="000000"/>
          <w:sz w:val="24"/>
          <w:szCs w:val="24"/>
        </w:rPr>
        <w:t xml:space="preserve"> </w:t>
      </w:r>
    </w:p>
    <w:p w:rsidR="007418B2" w:rsidP="007418B2" w:rsidRDefault="007418B2">
      <w:pPr>
        <w:pBdr>
          <w:top w:val="nil"/>
          <w:left w:val="nil"/>
          <w:bottom w:val="nil"/>
          <w:right w:val="nil"/>
          <w:between w:val="nil"/>
        </w:pBdr>
        <w:spacing w:before="189"/>
        <w:jc w:val="both"/>
        <w:rPr>
          <w:rFonts w:ascii="Times New Roman" w:hAnsi="Times New Roman" w:eastAsia="Times New Roman" w:cs="Times New Roman"/>
          <w:color w:val="000000"/>
          <w:sz w:val="24"/>
          <w:szCs w:val="24"/>
        </w:rPr>
      </w:pPr>
      <w:hyperlink r:id="rId71">
        <w:r>
          <w:rPr>
            <w:rFonts w:ascii="Times New Roman" w:hAnsi="Times New Roman" w:eastAsia="Times New Roman" w:cs="Times New Roman"/>
            <w:color w:val="0000FF"/>
            <w:sz w:val="24"/>
            <w:szCs w:val="24"/>
            <w:u w:val="single"/>
          </w:rPr>
          <w:t>https://banutipetik.bandirma.edu.tr/banutipetik</w:t>
        </w:r>
      </w:hyperlink>
      <w:r>
        <w:rPr>
          <w:rFonts w:ascii="Times New Roman" w:hAnsi="Times New Roman" w:eastAsia="Times New Roman" w:cs="Times New Roman"/>
          <w:color w:val="000000"/>
          <w:sz w:val="24"/>
          <w:szCs w:val="24"/>
        </w:rPr>
        <w:t xml:space="preserve"> </w:t>
      </w:r>
    </w:p>
    <w:p w:rsidR="007418B2" w:rsidP="007418B2" w:rsidRDefault="007418B2">
      <w:pPr>
        <w:pBdr>
          <w:top w:val="nil"/>
          <w:left w:val="nil"/>
          <w:bottom w:val="nil"/>
          <w:right w:val="nil"/>
          <w:between w:val="nil"/>
        </w:pBdr>
        <w:spacing w:before="189"/>
        <w:jc w:val="both"/>
        <w:rPr>
          <w:rFonts w:ascii="Times New Roman" w:hAnsi="Times New Roman" w:eastAsia="Times New Roman" w:cs="Times New Roman"/>
          <w:b/>
          <w:bCs/>
          <w:color w:val="000000"/>
          <w:sz w:val="24"/>
          <w:szCs w:val="24"/>
        </w:rPr>
      </w:pPr>
    </w:p>
    <w:p w:rsidR="007418B2" w:rsidP="00980E30" w:rsidRDefault="007418B2">
      <w:pPr>
        <w:pStyle w:val="Balk2"/>
        <w:numPr>
          <w:ilvl w:val="2"/>
          <w:numId w:val="24"/>
        </w:numPr>
        <w:tabs>
          <w:tab w:val="left" w:pos="886"/>
        </w:tabs>
        <w:ind w:left="886" w:hanging="745"/>
        <w:jc w:val="both"/>
        <w:rPr>
          <w:rFonts w:ascii="Times New Roman" w:hAnsi="Times New Roman" w:eastAsia="Times New Roman" w:cs="Times New Roman"/>
        </w:rPr>
      </w:pPr>
      <w:bookmarkStart w:name="_heading=h.dws8gnq1kdu6" w:colFirst="0" w:colLast="0" w:id="68"/>
      <w:bookmarkEnd w:id="68"/>
      <w:r>
        <w:rPr>
          <w:rFonts w:ascii="Times New Roman" w:hAnsi="Times New Roman" w:eastAsia="Times New Roman" w:cs="Times New Roman"/>
        </w:rPr>
        <w:t>İç ve Dış Kaynaklar</w:t>
      </w:r>
    </w:p>
    <w:p w:rsidR="007418B2" w:rsidP="007418B2" w:rsidRDefault="007418B2">
      <w:pPr>
        <w:spacing w:before="240" w:after="240" w:line="360" w:lineRule="auto"/>
        <w:ind w:left="1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Üniversitemiz Kurum İç Değerlendirme Raporu’nda ifade edildiği şekilde uygulanmaktadır.</w:t>
      </w:r>
    </w:p>
    <w:p w:rsidRPr="00644612" w:rsidR="007418B2" w:rsidP="00980E30" w:rsidRDefault="007418B2">
      <w:pPr>
        <w:pStyle w:val="Balk2"/>
        <w:numPr>
          <w:ilvl w:val="2"/>
          <w:numId w:val="24"/>
        </w:numPr>
        <w:tabs>
          <w:tab w:val="left" w:pos="888"/>
        </w:tabs>
        <w:spacing w:before="1"/>
        <w:ind w:left="888" w:hanging="747"/>
        <w:jc w:val="both"/>
        <w:rPr>
          <w:rFonts w:ascii="Times New Roman" w:hAnsi="Times New Roman" w:eastAsia="Times New Roman" w:cs="Times New Roman"/>
        </w:rPr>
      </w:pPr>
      <w:bookmarkStart w:name="_heading=h.j8raaxn1owno" w:colFirst="0" w:colLast="0" w:id="69"/>
      <w:bookmarkEnd w:id="69"/>
      <w:r>
        <w:rPr>
          <w:rFonts w:ascii="Times New Roman" w:hAnsi="Times New Roman" w:eastAsia="Times New Roman" w:cs="Times New Roman"/>
        </w:rPr>
        <w:t>Doktora Programları ve Doktora Sonrası İmkanlar</w:t>
      </w:r>
    </w:p>
    <w:p w:rsidR="007418B2" w:rsidP="007418B2" w:rsidRDefault="007418B2">
      <w:pPr>
        <w:spacing w:line="360" w:lineRule="auto"/>
        <w:ind w:left="1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Üniversitemiz Kurum İç Değerlendirme Raporu’nda ifade edildiği şekilde uygulanmaktadır.</w:t>
      </w:r>
    </w:p>
    <w:p w:rsidR="007418B2" w:rsidP="007418B2" w:rsidRDefault="007418B2">
      <w:pPr>
        <w:spacing w:before="187" w:line="388" w:lineRule="auto"/>
        <w:ind w:right="15"/>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lastRenderedPageBreak/>
        <w:t xml:space="preserve">  </w:t>
      </w:r>
      <w:r>
        <w:rPr>
          <w:rFonts w:ascii="Times New Roman" w:hAnsi="Times New Roman" w:eastAsia="Times New Roman" w:cs="Times New Roman"/>
          <w:b/>
          <w:bCs/>
          <w:sz w:val="24"/>
          <w:szCs w:val="24"/>
        </w:rPr>
        <w:t>Olgunluk Düzeyi: 1</w:t>
      </w:r>
    </w:p>
    <w:p w:rsidR="007418B2" w:rsidP="007418B2" w:rsidRDefault="007418B2">
      <w:pPr>
        <w:spacing w:before="187" w:line="388" w:lineRule="auto"/>
        <w:ind w:right="770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  KANITLAR:</w:t>
      </w:r>
    </w:p>
    <w:p w:rsidR="007418B2" w:rsidP="007418B2" w:rsidRDefault="007418B2">
      <w:pPr>
        <w:spacing w:before="187" w:line="388" w:lineRule="auto"/>
        <w:ind w:left="141" w:right="15"/>
        <w:jc w:val="both"/>
        <w:rPr>
          <w:rFonts w:ascii="Times New Roman" w:hAnsi="Times New Roman" w:eastAsia="Times New Roman" w:cs="Times New Roman"/>
          <w:sz w:val="24"/>
          <w:szCs w:val="24"/>
        </w:rPr>
      </w:pPr>
      <w:hyperlink r:id="rId72">
        <w:r>
          <w:rPr>
            <w:rFonts w:ascii="Times New Roman" w:hAnsi="Times New Roman" w:eastAsia="Times New Roman" w:cs="Times New Roman"/>
            <w:color w:val="0000FF"/>
            <w:sz w:val="24"/>
            <w:szCs w:val="24"/>
            <w:u w:val="single"/>
          </w:rPr>
          <w:t>https://tip.bandirma.edu.tr/tr/tip/s/Enstituler-217</w:t>
        </w:r>
      </w:hyperlink>
      <w:r>
        <w:rPr>
          <w:rFonts w:ascii="Times New Roman" w:hAnsi="Times New Roman" w:eastAsia="Times New Roman" w:cs="Times New Roman"/>
          <w:sz w:val="24"/>
          <w:szCs w:val="24"/>
        </w:rPr>
        <w:t xml:space="preserve"> </w:t>
      </w:r>
    </w:p>
    <w:p w:rsidR="007418B2" w:rsidP="00980E30" w:rsidRDefault="007418B2">
      <w:pPr>
        <w:pStyle w:val="Balk1"/>
        <w:keepNext w:val="0"/>
        <w:keepLines w:val="0"/>
        <w:numPr>
          <w:ilvl w:val="2"/>
          <w:numId w:val="8"/>
        </w:numPr>
        <w:tabs>
          <w:tab w:val="left" w:pos="709"/>
        </w:tabs>
        <w:spacing w:before="0"/>
        <w:ind w:left="709" w:hanging="568"/>
        <w:jc w:val="both"/>
        <w:rPr>
          <w:rFonts w:ascii="Times New Roman" w:hAnsi="Times New Roman" w:eastAsia="Times New Roman" w:cs="Times New Roman"/>
        </w:rPr>
      </w:pPr>
      <w:bookmarkStart w:name="_heading=h.a2hwkkf0a0t8" w:colFirst="0" w:colLast="0" w:id="70"/>
      <w:bookmarkEnd w:id="70"/>
      <w:r>
        <w:rPr>
          <w:rFonts w:ascii="Times New Roman" w:hAnsi="Times New Roman" w:eastAsia="Times New Roman" w:cs="Times New Roman"/>
          <w:sz w:val="24"/>
          <w:szCs w:val="24"/>
        </w:rPr>
        <w:t>ARAŞTIRMA YETKİNLİĞİ, İŞ BİRLİKLERİ VE DESTEKLER</w:t>
      </w:r>
    </w:p>
    <w:p w:rsidR="007418B2" w:rsidP="00980E30" w:rsidRDefault="007418B2">
      <w:pPr>
        <w:pStyle w:val="Balk2"/>
        <w:numPr>
          <w:ilvl w:val="2"/>
          <w:numId w:val="23"/>
        </w:numPr>
        <w:tabs>
          <w:tab w:val="left" w:pos="891"/>
        </w:tabs>
        <w:spacing w:before="60"/>
        <w:ind w:left="891" w:hanging="750"/>
        <w:jc w:val="both"/>
        <w:rPr>
          <w:rFonts w:ascii="Times New Roman" w:hAnsi="Times New Roman" w:eastAsia="Times New Roman" w:cs="Times New Roman"/>
        </w:rPr>
      </w:pPr>
      <w:bookmarkStart w:name="_heading=h.5pte649qsulk" w:colFirst="0" w:colLast="0" w:id="71"/>
      <w:bookmarkEnd w:id="71"/>
      <w:r>
        <w:rPr>
          <w:rFonts w:ascii="Times New Roman" w:hAnsi="Times New Roman" w:eastAsia="Times New Roman" w:cs="Times New Roman"/>
        </w:rPr>
        <w:t>Araştırma Yetkinlikleri ve Gelişimi</w:t>
      </w:r>
    </w:p>
    <w:p w:rsidR="007418B2" w:rsidP="007418B2" w:rsidRDefault="007418B2">
      <w:pPr>
        <w:pStyle w:val="Balk2"/>
        <w:tabs>
          <w:tab w:val="left" w:pos="891"/>
        </w:tabs>
        <w:spacing w:before="60" w:line="360" w:lineRule="auto"/>
        <w:ind w:firstLine="141"/>
        <w:jc w:val="both"/>
        <w:rPr>
          <w:rFonts w:ascii="Times New Roman" w:hAnsi="Times New Roman" w:eastAsia="Times New Roman" w:cs="Times New Roman"/>
          <w:b w:val="0"/>
          <w:bCs w:val="0"/>
        </w:rPr>
      </w:pPr>
      <w:r>
        <w:rPr>
          <w:rFonts w:ascii="Times New Roman" w:hAnsi="Times New Roman" w:eastAsia="Times New Roman" w:cs="Times New Roman"/>
          <w:b w:val="0"/>
          <w:bCs w:val="0"/>
        </w:rPr>
        <w:t>Fakültemizde öğretim elemanlarının araştırma yetkinliklerinin geliştirilmesine yönelik fakülte özelinde planlanmış düzenli eğitim programları bulunmamaktadır. Öğretim elemanlarının araştırma yetkinlikleri, üniversite genelinde sunulan imkânlar aracılığıyla desteklenmektedir. Bu kapsamda öğretim elemanları, Bilimsel Araştırma Projeleri (BAP) desteklerinden yararlanmakta; Teknoloji Transfer Ofisi (TTO) tarafından sunulan proje geliştirme, başvuru ve bilgilendirme faaliyetlerine katılım sağlamaktadır. Ayrıca öğretim elemanlarının ulusal ve uluslararası fonlara yönelik proje üretme kapasitelerinin artırılması amacıyla üniversite genelinde düzenlenen proje eğitimleri, bilgilendirme toplantıları ve Proje Pazarı etkinlikleri destekleyici mekanizmalar olarak kullanılmaktadır. Bu faaliyetler aracılığıyla araştırma yetkinliklerinin geliştirilmesi teşvik edilmektedir.</w:t>
      </w:r>
    </w:p>
    <w:p w:rsidR="007418B2" w:rsidP="007418B2" w:rsidRDefault="007418B2">
      <w:pPr>
        <w:pStyle w:val="Balk2"/>
        <w:spacing w:line="388" w:lineRule="auto"/>
        <w:ind w:right="15" w:firstLine="141"/>
        <w:jc w:val="both"/>
        <w:rPr>
          <w:rFonts w:ascii="Times New Roman" w:hAnsi="Times New Roman" w:eastAsia="Times New Roman" w:cs="Times New Roman"/>
        </w:rPr>
      </w:pPr>
      <w:r>
        <w:rPr>
          <w:rFonts w:ascii="Times New Roman" w:hAnsi="Times New Roman" w:eastAsia="Times New Roman" w:cs="Times New Roman"/>
        </w:rPr>
        <w:t xml:space="preserve">Olgunluk Düzeyi: 2 </w:t>
      </w:r>
    </w:p>
    <w:p w:rsidR="007418B2" w:rsidP="007418B2" w:rsidRDefault="007418B2">
      <w:pPr>
        <w:pStyle w:val="Balk2"/>
        <w:spacing w:line="388" w:lineRule="auto"/>
        <w:ind w:right="15" w:firstLine="141"/>
        <w:jc w:val="both"/>
        <w:rPr>
          <w:rFonts w:ascii="Times New Roman" w:hAnsi="Times New Roman" w:eastAsia="Times New Roman" w:cs="Times New Roman"/>
        </w:rPr>
      </w:pPr>
      <w:r>
        <w:rPr>
          <w:rFonts w:ascii="Times New Roman" w:hAnsi="Times New Roman" w:eastAsia="Times New Roman" w:cs="Times New Roman"/>
        </w:rPr>
        <w:t>KANITLAR:</w:t>
      </w:r>
    </w:p>
    <w:p w:rsidR="007418B2" w:rsidP="007418B2" w:rsidRDefault="007418B2">
      <w:pPr>
        <w:pStyle w:val="Balk2"/>
        <w:spacing w:line="388" w:lineRule="auto"/>
        <w:ind w:left="0"/>
        <w:jc w:val="both"/>
        <w:rPr>
          <w:rFonts w:ascii="Times New Roman" w:hAnsi="Times New Roman" w:eastAsia="Times New Roman" w:cs="Times New Roman"/>
          <w:b w:val="0"/>
          <w:bCs w:val="0"/>
        </w:rPr>
      </w:pPr>
      <w:r>
        <w:rPr>
          <w:rFonts w:ascii="Times New Roman" w:hAnsi="Times New Roman" w:eastAsia="Times New Roman" w:cs="Times New Roman"/>
        </w:rPr>
        <w:t xml:space="preserve">   </w:t>
      </w:r>
      <w:hyperlink r:id="rId73">
        <w:r>
          <w:rPr>
            <w:rFonts w:ascii="Times New Roman" w:hAnsi="Times New Roman" w:eastAsia="Times New Roman" w:cs="Times New Roman"/>
            <w:b w:val="0"/>
            <w:bCs w:val="0"/>
            <w:color w:val="0000FF"/>
            <w:u w:val="single"/>
          </w:rPr>
          <w:t>https://tip.bandirma.edu.tr/tr/tip/s/Faaliyet-ve-Ic-Degerlendirme-Raporlari-15243</w:t>
        </w:r>
      </w:hyperlink>
      <w:r>
        <w:rPr>
          <w:rFonts w:ascii="Times New Roman" w:hAnsi="Times New Roman" w:eastAsia="Times New Roman" w:cs="Times New Roman"/>
          <w:b w:val="0"/>
          <w:bCs w:val="0"/>
        </w:rPr>
        <w:t xml:space="preserve"> </w:t>
      </w:r>
    </w:p>
    <w:p w:rsidR="007418B2" w:rsidP="007418B2" w:rsidRDefault="007418B2">
      <w:pPr>
        <w:pStyle w:val="Balk2"/>
        <w:spacing w:before="121" w:line="393" w:lineRule="auto"/>
        <w:ind w:right="15" w:firstLine="141"/>
        <w:jc w:val="both"/>
        <w:rPr>
          <w:rFonts w:ascii="Times New Roman" w:hAnsi="Times New Roman" w:eastAsia="Times New Roman" w:cs="Times New Roman"/>
          <w:b w:val="0"/>
          <w:bCs w:val="0"/>
        </w:rPr>
      </w:pPr>
      <w:hyperlink r:id="rId74">
        <w:r>
          <w:rPr>
            <w:rFonts w:ascii="Times New Roman" w:hAnsi="Times New Roman" w:eastAsia="Times New Roman" w:cs="Times New Roman"/>
            <w:b w:val="0"/>
            <w:bCs w:val="0"/>
            <w:color w:val="0000FF"/>
            <w:u w:val="single"/>
          </w:rPr>
          <w:t>https://www.bandirma.edu.tr/tr/bap/s/Mevzuat-21044</w:t>
        </w:r>
      </w:hyperlink>
      <w:r>
        <w:rPr>
          <w:rFonts w:ascii="Times New Roman" w:hAnsi="Times New Roman" w:eastAsia="Times New Roman" w:cs="Times New Roman"/>
          <w:b w:val="0"/>
          <w:bCs w:val="0"/>
        </w:rPr>
        <w:t xml:space="preserve"> </w:t>
      </w:r>
    </w:p>
    <w:p w:rsidR="007418B2" w:rsidP="007418B2" w:rsidRDefault="007418B2">
      <w:pPr>
        <w:pStyle w:val="Balk2"/>
        <w:spacing w:before="121" w:line="393" w:lineRule="auto"/>
        <w:ind w:right="15" w:firstLine="141"/>
        <w:jc w:val="both"/>
        <w:rPr>
          <w:rFonts w:ascii="Times New Roman" w:hAnsi="Times New Roman" w:eastAsia="Times New Roman" w:cs="Times New Roman"/>
          <w:b w:val="0"/>
          <w:bCs w:val="0"/>
        </w:rPr>
      </w:pPr>
      <w:hyperlink r:id="rId75">
        <w:r>
          <w:rPr>
            <w:rFonts w:ascii="Times New Roman" w:hAnsi="Times New Roman" w:eastAsia="Times New Roman" w:cs="Times New Roman"/>
            <w:b w:val="0"/>
            <w:bCs w:val="0"/>
            <w:color w:val="0000FF"/>
            <w:u w:val="single"/>
          </w:rPr>
          <w:t>https://tip.bandirma.edu.tr/tr/tip/s/Arastirma-ve-Gelistirme-22343</w:t>
        </w:r>
      </w:hyperlink>
    </w:p>
    <w:p w:rsidR="007418B2" w:rsidP="007418B2" w:rsidRDefault="007418B2">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hyperlink r:id="rId76">
        <w:r>
          <w:rPr>
            <w:rFonts w:ascii="Times New Roman" w:hAnsi="Times New Roman" w:eastAsia="Times New Roman" w:cs="Times New Roman"/>
            <w:color w:val="1155CC"/>
            <w:sz w:val="24"/>
            <w:szCs w:val="24"/>
            <w:u w:val="single"/>
          </w:rPr>
          <w:t>https://tto.bandirma.edu.tr/</w:t>
        </w:r>
      </w:hyperlink>
      <w:r>
        <w:rPr>
          <w:rFonts w:ascii="Times New Roman" w:hAnsi="Times New Roman" w:eastAsia="Times New Roman" w:cs="Times New Roman"/>
          <w:sz w:val="24"/>
          <w:szCs w:val="24"/>
        </w:rPr>
        <w:t xml:space="preserve"> </w:t>
      </w:r>
    </w:p>
    <w:p w:rsidR="007418B2" w:rsidP="007418B2" w:rsidRDefault="007418B2">
      <w:pPr>
        <w:jc w:val="both"/>
        <w:rPr>
          <w:rFonts w:ascii="Times New Roman" w:hAnsi="Times New Roman" w:eastAsia="Times New Roman" w:cs="Times New Roman"/>
          <w:sz w:val="24"/>
          <w:szCs w:val="24"/>
        </w:rPr>
      </w:pPr>
    </w:p>
    <w:p w:rsidR="007418B2" w:rsidP="00980E30" w:rsidRDefault="007418B2">
      <w:pPr>
        <w:pStyle w:val="Balk2"/>
        <w:numPr>
          <w:ilvl w:val="2"/>
          <w:numId w:val="23"/>
        </w:numPr>
        <w:tabs>
          <w:tab w:val="left" w:pos="933"/>
        </w:tabs>
        <w:spacing w:before="24"/>
        <w:ind w:left="933" w:hanging="792"/>
        <w:jc w:val="both"/>
        <w:rPr>
          <w:rFonts w:ascii="Times New Roman" w:hAnsi="Times New Roman" w:eastAsia="Times New Roman" w:cs="Times New Roman"/>
        </w:rPr>
      </w:pPr>
      <w:bookmarkStart w:name="_heading=h.2stir5aqgf3m" w:colFirst="0" w:colLast="0" w:id="72"/>
      <w:bookmarkEnd w:id="72"/>
      <w:r>
        <w:rPr>
          <w:rFonts w:ascii="Times New Roman" w:hAnsi="Times New Roman" w:eastAsia="Times New Roman" w:cs="Times New Roman"/>
        </w:rPr>
        <w:t>Ulusal ve Uluslararası Ortak Programlar ve Ortak Araştırma Birimleri</w:t>
      </w:r>
    </w:p>
    <w:p w:rsidR="007418B2" w:rsidP="007418B2" w:rsidRDefault="007418B2">
      <w:pPr>
        <w:pStyle w:val="Balk2"/>
        <w:spacing w:line="388" w:lineRule="auto"/>
        <w:ind w:left="142"/>
        <w:jc w:val="both"/>
        <w:rPr>
          <w:rFonts w:ascii="Times New Roman" w:hAnsi="Times New Roman" w:eastAsia="Times New Roman" w:cs="Times New Roman"/>
          <w:b w:val="0"/>
          <w:bCs w:val="0"/>
        </w:rPr>
      </w:pPr>
      <w:r>
        <w:rPr>
          <w:rFonts w:ascii="Times New Roman" w:hAnsi="Times New Roman" w:eastAsia="Times New Roman" w:cs="Times New Roman"/>
          <w:b w:val="0"/>
          <w:bCs w:val="0"/>
        </w:rPr>
        <w:t>Fakültemizde ulusal ve uluslararası ortak programlar ile ortak araştırma birimlerine ilişkin faaliyetler, üniversitemiz Kurum İç Değerlendirme Raporu’nda belirtildiği şekilde yürütülmektedir. Fakülte özelinde yapılandırılmış ortak programlar bulunmamakla birlikte, Üniversite bünyesindeki BAP projeleri ve ulusal/uluslararası destekli projeler aracılığıyla iş birlikleri yürütülmektedir.</w:t>
      </w:r>
    </w:p>
    <w:p w:rsidR="007418B2" w:rsidP="007418B2" w:rsidRDefault="007418B2">
      <w:pPr>
        <w:pStyle w:val="Balk2"/>
        <w:spacing w:line="388" w:lineRule="auto"/>
        <w:ind w:right="15" w:firstLine="141"/>
        <w:jc w:val="both"/>
        <w:rPr>
          <w:rFonts w:ascii="Times New Roman" w:hAnsi="Times New Roman" w:eastAsia="Times New Roman" w:cs="Times New Roman"/>
        </w:rPr>
      </w:pPr>
      <w:r>
        <w:rPr>
          <w:rFonts w:ascii="Times New Roman" w:hAnsi="Times New Roman" w:eastAsia="Times New Roman" w:cs="Times New Roman"/>
        </w:rPr>
        <w:t xml:space="preserve">Olgunluk Düzeyi: 2 </w:t>
      </w:r>
    </w:p>
    <w:p w:rsidR="007418B2" w:rsidP="007418B2" w:rsidRDefault="007418B2">
      <w:pPr>
        <w:pStyle w:val="Balk2"/>
        <w:spacing w:line="388" w:lineRule="auto"/>
        <w:ind w:right="15" w:firstLine="141"/>
        <w:jc w:val="both"/>
        <w:rPr>
          <w:rFonts w:ascii="Times New Roman" w:hAnsi="Times New Roman" w:eastAsia="Times New Roman" w:cs="Times New Roman"/>
        </w:rPr>
      </w:pPr>
      <w:r>
        <w:rPr>
          <w:rFonts w:ascii="Times New Roman" w:hAnsi="Times New Roman" w:eastAsia="Times New Roman" w:cs="Times New Roman"/>
        </w:rPr>
        <w:t>KANITLAR:</w:t>
      </w:r>
    </w:p>
    <w:p w:rsidR="007418B2" w:rsidP="007418B2" w:rsidRDefault="007418B2">
      <w:pPr>
        <w:pStyle w:val="Balk2"/>
        <w:spacing w:line="388" w:lineRule="auto"/>
        <w:ind w:left="0"/>
        <w:jc w:val="both"/>
        <w:rPr>
          <w:rFonts w:ascii="Times New Roman" w:hAnsi="Times New Roman" w:eastAsia="Times New Roman" w:cs="Times New Roman"/>
          <w:b w:val="0"/>
          <w:bCs w:val="0"/>
        </w:rPr>
      </w:pPr>
      <w:r>
        <w:rPr>
          <w:rFonts w:ascii="Times New Roman" w:hAnsi="Times New Roman" w:eastAsia="Times New Roman" w:cs="Times New Roman"/>
        </w:rPr>
        <w:t xml:space="preserve">   </w:t>
      </w:r>
      <w:hyperlink r:id="rId77">
        <w:r>
          <w:rPr>
            <w:rFonts w:ascii="Times New Roman" w:hAnsi="Times New Roman" w:eastAsia="Times New Roman" w:cs="Times New Roman"/>
            <w:b w:val="0"/>
            <w:bCs w:val="0"/>
            <w:color w:val="0000FF"/>
            <w:u w:val="single"/>
          </w:rPr>
          <w:t>https://tip.bandirma.edu.tr/tr/tip/s/Faaliyet-ve-Ic-Degerlendirme-Raporlari-15243</w:t>
        </w:r>
      </w:hyperlink>
      <w:r>
        <w:rPr>
          <w:rFonts w:ascii="Times New Roman" w:hAnsi="Times New Roman" w:eastAsia="Times New Roman" w:cs="Times New Roman"/>
          <w:b w:val="0"/>
          <w:bCs w:val="0"/>
        </w:rPr>
        <w:t xml:space="preserve"> </w:t>
      </w:r>
    </w:p>
    <w:p w:rsidR="007418B2" w:rsidP="007418B2" w:rsidRDefault="007418B2">
      <w:pPr>
        <w:pStyle w:val="Balk2"/>
        <w:spacing w:line="388" w:lineRule="auto"/>
        <w:ind w:left="0"/>
        <w:jc w:val="both"/>
        <w:rPr>
          <w:rFonts w:ascii="Times New Roman" w:hAnsi="Times New Roman" w:eastAsia="Times New Roman" w:cs="Times New Roman"/>
          <w:b w:val="0"/>
          <w:bCs w:val="0"/>
        </w:rPr>
      </w:pPr>
      <w:r>
        <w:rPr>
          <w:rFonts w:ascii="Times New Roman" w:hAnsi="Times New Roman" w:eastAsia="Times New Roman" w:cs="Times New Roman"/>
          <w:b w:val="0"/>
          <w:bCs w:val="0"/>
        </w:rPr>
        <w:t xml:space="preserve">   </w:t>
      </w:r>
      <w:hyperlink r:id="rId78">
        <w:r>
          <w:rPr>
            <w:rFonts w:ascii="Times New Roman" w:hAnsi="Times New Roman" w:eastAsia="Times New Roman" w:cs="Times New Roman"/>
            <w:b w:val="0"/>
            <w:bCs w:val="0"/>
            <w:color w:val="0000FF"/>
            <w:u w:val="single"/>
          </w:rPr>
          <w:t>https://tip.bandirma.edu.tr/tr/tip/s/Arastirma-ve-Gelistirme-22343</w:t>
        </w:r>
      </w:hyperlink>
      <w:r>
        <w:rPr>
          <w:rFonts w:ascii="Times New Roman" w:hAnsi="Times New Roman" w:eastAsia="Times New Roman" w:cs="Times New Roman"/>
          <w:b w:val="0"/>
          <w:bCs w:val="0"/>
        </w:rPr>
        <w:t xml:space="preserve"> </w:t>
      </w:r>
    </w:p>
    <w:p w:rsidR="007418B2" w:rsidP="007418B2" w:rsidRDefault="007418B2">
      <w:pPr>
        <w:pStyle w:val="Balk2"/>
        <w:spacing w:line="388" w:lineRule="auto"/>
        <w:ind w:left="0"/>
        <w:jc w:val="both"/>
        <w:rPr>
          <w:rFonts w:ascii="Times New Roman" w:hAnsi="Times New Roman" w:eastAsia="Times New Roman" w:cs="Times New Roman"/>
          <w:b w:val="0"/>
          <w:bCs w:val="0"/>
        </w:rPr>
      </w:pPr>
      <w:r>
        <w:rPr>
          <w:rFonts w:ascii="Times New Roman" w:hAnsi="Times New Roman" w:eastAsia="Times New Roman" w:cs="Times New Roman"/>
          <w:b w:val="0"/>
          <w:bCs w:val="0"/>
        </w:rPr>
        <w:t xml:space="preserve">   </w:t>
      </w:r>
      <w:hyperlink r:id="rId79">
        <w:r>
          <w:rPr>
            <w:rFonts w:ascii="Times New Roman" w:hAnsi="Times New Roman" w:eastAsia="Times New Roman" w:cs="Times New Roman"/>
            <w:b w:val="0"/>
            <w:bCs w:val="0"/>
            <w:color w:val="0000FF"/>
            <w:u w:val="single"/>
          </w:rPr>
          <w:t>https://bap.bandirma.edu.tr/</w:t>
        </w:r>
      </w:hyperlink>
      <w:r>
        <w:rPr>
          <w:rFonts w:ascii="Times New Roman" w:hAnsi="Times New Roman" w:eastAsia="Times New Roman" w:cs="Times New Roman"/>
          <w:b w:val="0"/>
          <w:bCs w:val="0"/>
        </w:rPr>
        <w:t xml:space="preserve"> </w:t>
      </w:r>
    </w:p>
    <w:p w:rsidR="007418B2" w:rsidP="007418B2" w:rsidRDefault="007418B2"/>
    <w:p w:rsidR="007418B2" w:rsidP="007418B2" w:rsidRDefault="007418B2"/>
    <w:p w:rsidR="007418B2" w:rsidP="007418B2" w:rsidRDefault="007418B2"/>
    <w:p w:rsidRPr="00644612" w:rsidR="007418B2" w:rsidP="007418B2" w:rsidRDefault="007418B2"/>
    <w:p w:rsidR="007418B2" w:rsidP="00980E30" w:rsidRDefault="007418B2">
      <w:pPr>
        <w:pStyle w:val="Balk1"/>
        <w:keepNext w:val="0"/>
        <w:keepLines w:val="0"/>
        <w:numPr>
          <w:ilvl w:val="2"/>
          <w:numId w:val="8"/>
        </w:numPr>
        <w:tabs>
          <w:tab w:val="left" w:pos="709"/>
        </w:tabs>
        <w:spacing w:before="0"/>
        <w:ind w:left="709" w:hanging="568"/>
        <w:jc w:val="both"/>
        <w:rPr>
          <w:rFonts w:ascii="Times New Roman" w:hAnsi="Times New Roman" w:eastAsia="Times New Roman" w:cs="Times New Roman"/>
        </w:rPr>
      </w:pPr>
      <w:bookmarkStart w:name="_heading=h.qday2sxmgymi" w:colFirst="0" w:colLast="0" w:id="73"/>
      <w:bookmarkEnd w:id="73"/>
      <w:r>
        <w:rPr>
          <w:rFonts w:ascii="Times New Roman" w:hAnsi="Times New Roman" w:eastAsia="Times New Roman" w:cs="Times New Roman"/>
          <w:sz w:val="24"/>
          <w:szCs w:val="24"/>
        </w:rPr>
        <w:lastRenderedPageBreak/>
        <w:t>ARAŞTIRMA PERFORMANSI</w:t>
      </w:r>
    </w:p>
    <w:p w:rsidR="007418B2" w:rsidP="00980E30" w:rsidRDefault="007418B2">
      <w:pPr>
        <w:pStyle w:val="Balk2"/>
        <w:numPr>
          <w:ilvl w:val="2"/>
          <w:numId w:val="22"/>
        </w:numPr>
        <w:tabs>
          <w:tab w:val="left" w:pos="988"/>
        </w:tabs>
        <w:spacing w:before="62"/>
        <w:ind w:left="988"/>
        <w:jc w:val="both"/>
        <w:rPr>
          <w:rFonts w:ascii="Times New Roman" w:hAnsi="Times New Roman" w:eastAsia="Times New Roman" w:cs="Times New Roman"/>
        </w:rPr>
      </w:pPr>
      <w:bookmarkStart w:name="_heading=h.75cnmoiq6a29" w:colFirst="0" w:colLast="0" w:id="74"/>
      <w:bookmarkEnd w:id="74"/>
      <w:r>
        <w:rPr>
          <w:rFonts w:ascii="Times New Roman" w:hAnsi="Times New Roman" w:eastAsia="Times New Roman" w:cs="Times New Roman"/>
        </w:rPr>
        <w:t>Araştırma Performansının İzlenmesi ve Değerlendirilmesi</w:t>
      </w:r>
    </w:p>
    <w:p w:rsidR="007418B2" w:rsidP="007418B2" w:rsidRDefault="007418B2">
      <w:pPr>
        <w:pBdr>
          <w:top w:val="nil"/>
          <w:left w:val="nil"/>
          <w:bottom w:val="nil"/>
          <w:right w:val="nil"/>
          <w:between w:val="nil"/>
        </w:pBdr>
        <w:spacing w:before="48"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Araştırma performansının izlenmesi ve değerlendirilmesi, Bandırma </w:t>
      </w:r>
      <w:proofErr w:type="spellStart"/>
      <w:r>
        <w:rPr>
          <w:rFonts w:ascii="Times New Roman" w:hAnsi="Times New Roman" w:eastAsia="Times New Roman" w:cs="Times New Roman"/>
          <w:color w:val="000000"/>
          <w:sz w:val="24"/>
          <w:szCs w:val="24"/>
        </w:rPr>
        <w:t>Onyedi</w:t>
      </w:r>
      <w:proofErr w:type="spellEnd"/>
      <w:r>
        <w:rPr>
          <w:rFonts w:ascii="Times New Roman" w:hAnsi="Times New Roman" w:eastAsia="Times New Roman" w:cs="Times New Roman"/>
          <w:color w:val="000000"/>
          <w:sz w:val="24"/>
          <w:szCs w:val="24"/>
        </w:rPr>
        <w:t xml:space="preserve"> Eylül Üniversitesi Kurum İç Değerlendirme Raporu’nda açıklanan şekilde yürütülmektedir. Üniversitemiz öğretim elemanlarının araştırma faaliyetleri, Bilimsel Araştırma Projeleri Koordinasyon Birimi (BAP) kapsamında destek projeleriyle teşvik edilmekte; bu desteklerin verimliliği, projelerden türetilen yayınlar ve akademik çıktılar üzerinden takip edilmektedir. Ayrıca, yürütülen akademik faaliyetlerin YÖKSİS sistemine girilmesi sağlanmakta ve bu sistem aracılığıyla her akademik personelin araştırma çıktıları izlenmektedir. Birim bazında istatistiki karşılaştırmalar yapılmakta, stratejik plan ve kalite göstergeleri doğrultusunda performans değerlendirmesi düzenli aralıklarla raporlanmaktadır. Üniversite genelinde araştırma performansı, ulusal ve uluslararası göstergeler ile akademik teşvik puanları çerçevesinde değerlendirilerek izleme süreçleri sürdürülmektedir.</w:t>
      </w:r>
    </w:p>
    <w:p w:rsidR="007418B2" w:rsidP="007418B2" w:rsidRDefault="007418B2">
      <w:pPr>
        <w:spacing w:line="391" w:lineRule="auto"/>
        <w:ind w:left="141" w:right="7387"/>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Olgunluk Düzeyi: 3 KANITLAR:</w:t>
      </w:r>
    </w:p>
    <w:p w:rsidR="007418B2" w:rsidP="007418B2" w:rsidRDefault="007418B2">
      <w:pPr>
        <w:pBdr>
          <w:top w:val="nil"/>
          <w:left w:val="nil"/>
          <w:bottom w:val="nil"/>
          <w:right w:val="nil"/>
          <w:between w:val="nil"/>
        </w:pBdr>
        <w:spacing w:before="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hyperlink r:id="rId80">
        <w:r>
          <w:rPr>
            <w:rFonts w:ascii="Times New Roman" w:hAnsi="Times New Roman" w:eastAsia="Times New Roman" w:cs="Times New Roman"/>
            <w:color w:val="0000FF"/>
            <w:sz w:val="24"/>
            <w:szCs w:val="24"/>
            <w:u w:val="single"/>
          </w:rPr>
          <w:t>https://kalite.bandirma.edu.tr/</w:t>
        </w:r>
      </w:hyperlink>
    </w:p>
    <w:p w:rsidR="007418B2" w:rsidP="007418B2" w:rsidRDefault="007418B2">
      <w:pPr>
        <w:pBdr>
          <w:top w:val="nil"/>
          <w:left w:val="nil"/>
          <w:bottom w:val="nil"/>
          <w:right w:val="nil"/>
          <w:between w:val="nil"/>
        </w:pBdr>
        <w:spacing w:before="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hyperlink r:id="rId81">
        <w:r>
          <w:rPr>
            <w:rFonts w:ascii="Times New Roman" w:hAnsi="Times New Roman" w:eastAsia="Times New Roman" w:cs="Times New Roman"/>
            <w:color w:val="0000FF"/>
            <w:sz w:val="24"/>
            <w:szCs w:val="24"/>
            <w:u w:val="single"/>
          </w:rPr>
          <w:t>https://bap.bandirma.edu.tr/</w:t>
        </w:r>
      </w:hyperlink>
    </w:p>
    <w:p w:rsidR="007418B2" w:rsidP="007418B2" w:rsidRDefault="007418B2">
      <w:pPr>
        <w:pBdr>
          <w:top w:val="nil"/>
          <w:left w:val="nil"/>
          <w:bottom w:val="nil"/>
          <w:right w:val="nil"/>
          <w:between w:val="nil"/>
        </w:pBdr>
        <w:spacing w:before="4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hyperlink r:id="rId82">
        <w:r>
          <w:rPr>
            <w:rFonts w:ascii="Times New Roman" w:hAnsi="Times New Roman" w:eastAsia="Times New Roman" w:cs="Times New Roman"/>
            <w:color w:val="0000FF"/>
            <w:sz w:val="24"/>
            <w:szCs w:val="24"/>
            <w:u w:val="single"/>
          </w:rPr>
          <w:t>https://yoksis.yok.gov.tr/</w:t>
        </w:r>
      </w:hyperlink>
    </w:p>
    <w:p w:rsidR="007418B2" w:rsidP="007418B2" w:rsidRDefault="007418B2">
      <w:pPr>
        <w:pBdr>
          <w:top w:val="nil"/>
          <w:left w:val="nil"/>
          <w:bottom w:val="nil"/>
          <w:right w:val="nil"/>
          <w:between w:val="nil"/>
        </w:pBdr>
        <w:spacing w:before="48"/>
        <w:jc w:val="both"/>
        <w:rPr>
          <w:rFonts w:ascii="Times New Roman" w:hAnsi="Times New Roman" w:eastAsia="Times New Roman" w:cs="Times New Roman"/>
          <w:color w:val="000000"/>
          <w:sz w:val="24"/>
          <w:szCs w:val="24"/>
        </w:rPr>
      </w:pPr>
    </w:p>
    <w:p w:rsidR="007418B2" w:rsidP="00980E30" w:rsidRDefault="007418B2">
      <w:pPr>
        <w:pStyle w:val="Balk2"/>
        <w:numPr>
          <w:ilvl w:val="2"/>
          <w:numId w:val="22"/>
        </w:numPr>
        <w:tabs>
          <w:tab w:val="left" w:pos="891"/>
        </w:tabs>
        <w:ind w:left="891" w:hanging="750"/>
        <w:jc w:val="both"/>
        <w:rPr>
          <w:rFonts w:ascii="Times New Roman" w:hAnsi="Times New Roman" w:eastAsia="Times New Roman" w:cs="Times New Roman"/>
        </w:rPr>
      </w:pPr>
      <w:bookmarkStart w:name="_heading=h.esp77qqbrlby" w:colFirst="0" w:colLast="0" w:id="75"/>
      <w:bookmarkEnd w:id="75"/>
      <w:r>
        <w:rPr>
          <w:rFonts w:ascii="Times New Roman" w:hAnsi="Times New Roman" w:eastAsia="Times New Roman" w:cs="Times New Roman"/>
        </w:rPr>
        <w:t>Öğretim Elemanı/ Araştırmacı Performansının Değerlendirilmesi</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Bandırma </w:t>
      </w:r>
      <w:proofErr w:type="spellStart"/>
      <w:r>
        <w:rPr>
          <w:rFonts w:ascii="Times New Roman" w:hAnsi="Times New Roman" w:eastAsia="Times New Roman" w:cs="Times New Roman"/>
          <w:sz w:val="24"/>
          <w:szCs w:val="24"/>
        </w:rPr>
        <w:t>Onyedi</w:t>
      </w:r>
      <w:proofErr w:type="spellEnd"/>
      <w:r>
        <w:rPr>
          <w:rFonts w:ascii="Times New Roman" w:hAnsi="Times New Roman" w:eastAsia="Times New Roman" w:cs="Times New Roman"/>
          <w:sz w:val="24"/>
          <w:szCs w:val="24"/>
        </w:rPr>
        <w:t xml:space="preserve"> Eylül Üniversitesi Tıp Fakültesi’nde öğretim elemanları ve araştırmacıların araştırma performansının izlenmesi ve değerlendirilmesine yönelik uygulamalar geliştirilmiş durumdadır. Fakülte bünyesinde, öğretim elemanlarının ulusal ve uluslararası indekslerdeki yayın, atıf ve performans göstergeleri yıllık olarak veri tabanlarından derlenmekte ve izleme raporları oluşturulmaktadır. Bu raporlar öğretim elemanlarının bilimsel üretkenliğini değerlendirmek üzere </w:t>
      </w:r>
      <w:proofErr w:type="spellStart"/>
      <w:r>
        <w:rPr>
          <w:rFonts w:ascii="Times New Roman" w:hAnsi="Times New Roman" w:eastAsia="Times New Roman" w:cs="Times New Roman"/>
          <w:sz w:val="24"/>
          <w:szCs w:val="24"/>
        </w:rPr>
        <w:t>Scopus</w:t>
      </w:r>
      <w:proofErr w:type="spellEnd"/>
      <w:r>
        <w:rPr>
          <w:rFonts w:ascii="Times New Roman" w:hAnsi="Times New Roman" w:eastAsia="Times New Roman" w:cs="Times New Roman"/>
          <w:sz w:val="24"/>
          <w:szCs w:val="24"/>
        </w:rPr>
        <w:t xml:space="preserve">, Web of </w:t>
      </w:r>
      <w:proofErr w:type="spellStart"/>
      <w:r>
        <w:rPr>
          <w:rFonts w:ascii="Times New Roman" w:hAnsi="Times New Roman" w:eastAsia="Times New Roman" w:cs="Times New Roman"/>
          <w:sz w:val="24"/>
          <w:szCs w:val="24"/>
        </w:rPr>
        <w:t>Science</w:t>
      </w:r>
      <w:proofErr w:type="spellEnd"/>
      <w:r>
        <w:rPr>
          <w:rFonts w:ascii="Times New Roman" w:hAnsi="Times New Roman" w:eastAsia="Times New Roman" w:cs="Times New Roman"/>
          <w:sz w:val="24"/>
          <w:szCs w:val="24"/>
        </w:rPr>
        <w:t xml:space="preserve"> gibi kaynaklardan elde edilen ölçütler temel alınarak hazırlanır; bu yönüyle öğretim elemanı performansı veri temelli olarak takip edilmektedir.</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Bunlara ek olarak, değerlendirme süreçleri </w:t>
      </w:r>
      <w:r>
        <w:rPr>
          <w:rFonts w:ascii="Times New Roman" w:hAnsi="Times New Roman" w:eastAsia="Times New Roman" w:cs="Times New Roman"/>
          <w:i/>
          <w:iCs/>
          <w:sz w:val="24"/>
          <w:szCs w:val="24"/>
        </w:rPr>
        <w:t>merkezi ve kurumsal bilgi sistemleri</w:t>
      </w:r>
      <w:r>
        <w:rPr>
          <w:rFonts w:ascii="Times New Roman" w:hAnsi="Times New Roman" w:eastAsia="Times New Roman" w:cs="Times New Roman"/>
          <w:sz w:val="24"/>
          <w:szCs w:val="24"/>
        </w:rPr>
        <w:t xml:space="preserve"> ile bütünleştirilmiştir:</w:t>
      </w:r>
    </w:p>
    <w:p w:rsidR="007418B2" w:rsidP="00980E30" w:rsidRDefault="007418B2">
      <w:pPr>
        <w:numPr>
          <w:ilvl w:val="0"/>
          <w:numId w:val="1"/>
        </w:num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Yükseköğretim Bilgi Sistemi (YÖKSİS):</w:t>
      </w:r>
    </w:p>
    <w:p w:rsidR="007418B2" w:rsidP="007418B2" w:rsidRDefault="007418B2">
      <w:pPr>
        <w:spacing w:before="240" w:after="240"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YÖKSİS, Yükseköğretim Kurulu Başkanlığı tarafından yürütülen ve Türkiye’deki yükseköğretim kurumlarına ait akademik ve idari personel ile öğrenci verilerinin merkezi olarak tutulduğu bir bilgi sistemidir. Akademik personelin özgeçmiş, yayın, atıf, unvan ve atama gibi bilgileri bu sistemde kayıtlıdır; dolayısıyla öğretim elemanlarının akademik faaliyetleri YÖKSİS üzerinden ulusal ölçekte standardize edilmiş şekilde izlenebilir ve raporlanabilir. Bu sistem </w:t>
      </w:r>
      <w:r>
        <w:rPr>
          <w:rFonts w:ascii="Times New Roman" w:hAnsi="Times New Roman" w:eastAsia="Times New Roman" w:cs="Times New Roman"/>
          <w:i/>
          <w:iCs/>
          <w:sz w:val="24"/>
          <w:szCs w:val="24"/>
        </w:rPr>
        <w:t>performans takiplerinin güvenilir bir veri alt yapısı</w:t>
      </w:r>
      <w:r>
        <w:rPr>
          <w:rFonts w:ascii="Times New Roman" w:hAnsi="Times New Roman" w:eastAsia="Times New Roman" w:cs="Times New Roman"/>
          <w:sz w:val="24"/>
          <w:szCs w:val="24"/>
        </w:rPr>
        <w:t xml:space="preserve"> üzerine oturmasını sağlar.</w:t>
      </w:r>
    </w:p>
    <w:p w:rsidR="007418B2" w:rsidP="00980E30" w:rsidRDefault="007418B2">
      <w:pPr>
        <w:numPr>
          <w:ilvl w:val="0"/>
          <w:numId w:val="1"/>
        </w:num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lastRenderedPageBreak/>
        <w:t>Üniversite Bilgi Yönetim Sistemi (ÜBYS):</w:t>
      </w:r>
    </w:p>
    <w:p w:rsidR="007418B2" w:rsidP="007418B2" w:rsidRDefault="007418B2">
      <w:pPr>
        <w:spacing w:before="240" w:after="240"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Fakülte ve üniversite düzeyinde akademik performans verileri </w:t>
      </w:r>
      <w:r>
        <w:rPr>
          <w:rFonts w:ascii="Times New Roman" w:hAnsi="Times New Roman" w:eastAsia="Times New Roman" w:cs="Times New Roman"/>
          <w:i/>
          <w:iCs/>
          <w:sz w:val="24"/>
          <w:szCs w:val="24"/>
        </w:rPr>
        <w:t>ÜBYS</w:t>
      </w:r>
      <w:r>
        <w:rPr>
          <w:rFonts w:ascii="Times New Roman" w:hAnsi="Times New Roman" w:eastAsia="Times New Roman" w:cs="Times New Roman"/>
          <w:sz w:val="24"/>
          <w:szCs w:val="24"/>
        </w:rPr>
        <w:t xml:space="preserve"> üzerinden dijital ortamda toplanmakta ve yönetilmektedir. Bu sistemde akademik personelin bilimsel etkinlikleri (yayın, proje, atıf, patent vb.) ile ilgili veri girişleri yapılabildiği gibi </w:t>
      </w:r>
      <w:proofErr w:type="spellStart"/>
      <w:r>
        <w:rPr>
          <w:rFonts w:ascii="Times New Roman" w:hAnsi="Times New Roman" w:eastAsia="Times New Roman" w:cs="Times New Roman"/>
          <w:sz w:val="24"/>
          <w:szCs w:val="24"/>
        </w:rPr>
        <w:t>ÜBYS’in</w:t>
      </w:r>
      <w:proofErr w:type="spellEnd"/>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Akademik Performans Bilgi Sistemi</w:t>
      </w:r>
      <w:r>
        <w:rPr>
          <w:rFonts w:ascii="Times New Roman" w:hAnsi="Times New Roman" w:eastAsia="Times New Roman" w:cs="Times New Roman"/>
          <w:sz w:val="24"/>
          <w:szCs w:val="24"/>
        </w:rPr>
        <w:t xml:space="preserve"> modülü aracılığıyla öğretim elemanlarının performans kriterlerine ilişkin bilgiler sistematik olarak depolanmaktadır. ÜBYS, aynı zamanda </w:t>
      </w:r>
      <w:proofErr w:type="spellStart"/>
      <w:r>
        <w:rPr>
          <w:rFonts w:ascii="Times New Roman" w:hAnsi="Times New Roman" w:eastAsia="Times New Roman" w:cs="Times New Roman"/>
          <w:sz w:val="24"/>
          <w:szCs w:val="24"/>
        </w:rPr>
        <w:t>YÖKSİS’ten</w:t>
      </w:r>
      <w:proofErr w:type="spellEnd"/>
      <w:r>
        <w:rPr>
          <w:rFonts w:ascii="Times New Roman" w:hAnsi="Times New Roman" w:eastAsia="Times New Roman" w:cs="Times New Roman"/>
          <w:sz w:val="24"/>
          <w:szCs w:val="24"/>
        </w:rPr>
        <w:t xml:space="preserve"> gelen veriler ile entegre çalışarak gereksiz veri tekrarının önlenmesini ve analizlerin doğrulukla yürütülmesini sağlar.</w:t>
      </w:r>
    </w:p>
    <w:p w:rsidR="007418B2" w:rsidP="00980E30" w:rsidRDefault="007418B2">
      <w:pPr>
        <w:numPr>
          <w:ilvl w:val="0"/>
          <w:numId w:val="28"/>
        </w:num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Akademik Teşvik Sistemi:</w:t>
      </w:r>
    </w:p>
    <w:p w:rsidR="007418B2" w:rsidP="007418B2" w:rsidRDefault="007418B2">
      <w:pPr>
        <w:spacing w:before="240" w:after="240"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Akademik teşvik uygulaması, öğretim elemanlarının bir önceki yıl içinde gerçekleştirdikleri bilimsel faaliyetlerin ödüllendirilmesi amacıyla yapılandırılmış ulusal bir sistemdir. Öğretim elemanları, öncelikle </w:t>
      </w:r>
      <w:proofErr w:type="spellStart"/>
      <w:r>
        <w:rPr>
          <w:rFonts w:ascii="Times New Roman" w:hAnsi="Times New Roman" w:eastAsia="Times New Roman" w:cs="Times New Roman"/>
          <w:sz w:val="24"/>
          <w:szCs w:val="24"/>
        </w:rPr>
        <w:t>YÖKSİS’ten</w:t>
      </w:r>
      <w:proofErr w:type="spellEnd"/>
      <w:r>
        <w:rPr>
          <w:rFonts w:ascii="Times New Roman" w:hAnsi="Times New Roman" w:eastAsia="Times New Roman" w:cs="Times New Roman"/>
          <w:sz w:val="24"/>
          <w:szCs w:val="24"/>
        </w:rPr>
        <w:t xml:space="preserve"> aldıkları akademik çıktı belgeleri ile birlikte </w:t>
      </w:r>
      <w:r>
        <w:rPr>
          <w:rFonts w:ascii="Times New Roman" w:hAnsi="Times New Roman" w:eastAsia="Times New Roman" w:cs="Times New Roman"/>
          <w:i/>
          <w:iCs/>
          <w:sz w:val="24"/>
          <w:szCs w:val="24"/>
        </w:rPr>
        <w:t>ÜBYS Akademik Performans Bilgi Sistemi</w:t>
      </w:r>
      <w:r>
        <w:rPr>
          <w:rFonts w:ascii="Times New Roman" w:hAnsi="Times New Roman" w:eastAsia="Times New Roman" w:cs="Times New Roman"/>
          <w:sz w:val="24"/>
          <w:szCs w:val="24"/>
        </w:rPr>
        <w:t xml:space="preserve"> üzerinden başvurularını gerçekleştirirler. Bu başvurular birim akademik teşvik komisyonları tarafından incelenir, sonuçlar dekanlık aracılığıyla ilgili üst komisyonlara iletilir ve nihai değerlendirme ile sonuçlandırılır. Bu süreç gösterir ki performans değerlendirmesi sadece bilimsel çıktıların izlenmesi değil, aynı zamanda </w:t>
      </w:r>
      <w:r>
        <w:rPr>
          <w:rFonts w:ascii="Times New Roman" w:hAnsi="Times New Roman" w:eastAsia="Times New Roman" w:cs="Times New Roman"/>
          <w:i/>
          <w:iCs/>
          <w:sz w:val="24"/>
          <w:szCs w:val="24"/>
        </w:rPr>
        <w:t>teşvik mekanizmalarıyla desteklenen bir süreç</w:t>
      </w:r>
      <w:r>
        <w:rPr>
          <w:rFonts w:ascii="Times New Roman" w:hAnsi="Times New Roman" w:eastAsia="Times New Roman" w:cs="Times New Roman"/>
          <w:sz w:val="24"/>
          <w:szCs w:val="24"/>
        </w:rPr>
        <w:t xml:space="preserve"> olarak da yürütülmektedir.</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Bu bağlamda Tıp Fakültesi’nde performans değerlendirme süreçleri yalnızca </w:t>
      </w:r>
      <w:r>
        <w:rPr>
          <w:rFonts w:ascii="Times New Roman" w:hAnsi="Times New Roman" w:eastAsia="Times New Roman" w:cs="Times New Roman"/>
          <w:i/>
          <w:iCs/>
          <w:sz w:val="24"/>
          <w:szCs w:val="24"/>
        </w:rPr>
        <w:t>ayrıntılı indeks verilerine dayanmakla kalmayıp</w:t>
      </w:r>
      <w:r>
        <w:rPr>
          <w:rFonts w:ascii="Times New Roman" w:hAnsi="Times New Roman" w:eastAsia="Times New Roman" w:cs="Times New Roman"/>
          <w:sz w:val="24"/>
          <w:szCs w:val="24"/>
        </w:rPr>
        <w:t>, aynı zamanda YÖKSİS gibi ulusal bilgi sistemleri ile ÜBYS gibi kurumsal takip sistemlerinin birlikte kullanımını içerecek şekilde veri bütünlüğü ve süreç şeffaflığı esasına göre yürütülmektedir. Böylece öğretim elemanlarının ulusal ve kurumsal performans göstergeleri objektif, ölçülebilir ve izlenebilir nitelikte değerlendirilmekte; Akademik Teşvik Sistemi ile de bu performanslar ödüllendirici mekanizmalarla desteklenmektedir.</w:t>
      </w:r>
    </w:p>
    <w:p w:rsidR="007418B2" w:rsidP="007418B2" w:rsidRDefault="007418B2">
      <w:pPr>
        <w:spacing w:before="240" w:after="240" w:line="388" w:lineRule="auto"/>
        <w:ind w:right="738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Olgunluk Düzeyi: 2 KANITLAR:</w:t>
      </w:r>
    </w:p>
    <w:p w:rsidR="007418B2" w:rsidP="007418B2" w:rsidRDefault="007418B2">
      <w:pPr>
        <w:spacing w:before="240" w:after="240" w:line="388" w:lineRule="auto"/>
        <w:jc w:val="both"/>
        <w:rPr>
          <w:rFonts w:ascii="Times New Roman" w:hAnsi="Times New Roman" w:eastAsia="Times New Roman" w:cs="Times New Roman"/>
          <w:color w:val="1155CC"/>
          <w:sz w:val="24"/>
          <w:szCs w:val="24"/>
          <w:u w:val="single"/>
        </w:rPr>
      </w:pPr>
      <w:hyperlink r:id="rId83">
        <w:r>
          <w:rPr>
            <w:rFonts w:ascii="Times New Roman" w:hAnsi="Times New Roman" w:eastAsia="Times New Roman" w:cs="Times New Roman"/>
            <w:color w:val="1155CC"/>
            <w:sz w:val="24"/>
            <w:szCs w:val="24"/>
            <w:u w:val="single"/>
          </w:rPr>
          <w:t>https://tip.bandirma.edu.tr/Content/Web/Yuklemeler/DosyaYoneticisi/981/files/T%C4%B1p%20Fak%C3%BCltesi%202024%20y%C4%B1l%C4%B1%20rapor.pdf</w:t>
        </w:r>
      </w:hyperlink>
    </w:p>
    <w:p w:rsidR="007418B2" w:rsidP="007418B2" w:rsidRDefault="007418B2">
      <w:pPr>
        <w:spacing w:before="240" w:after="240" w:line="388" w:lineRule="auto"/>
        <w:jc w:val="both"/>
        <w:rPr>
          <w:rFonts w:ascii="Times New Roman" w:hAnsi="Times New Roman" w:eastAsia="Times New Roman" w:cs="Times New Roman"/>
          <w:color w:val="1155CC"/>
          <w:sz w:val="24"/>
          <w:szCs w:val="24"/>
          <w:u w:val="single"/>
        </w:rPr>
      </w:pPr>
      <w:hyperlink r:id="rId84">
        <w:r>
          <w:rPr>
            <w:rFonts w:ascii="Times New Roman" w:hAnsi="Times New Roman" w:eastAsia="Times New Roman" w:cs="Times New Roman"/>
            <w:color w:val="1155CC"/>
            <w:sz w:val="24"/>
            <w:szCs w:val="24"/>
            <w:u w:val="single"/>
          </w:rPr>
          <w:t>https://tip.bandirma.edu.tr/tr/tip/h/Fakultemizden-Yayin-Performansinda-Dikkat-Ceken-Basari-3228</w:t>
        </w:r>
      </w:hyperlink>
    </w:p>
    <w:p w:rsidR="007418B2" w:rsidP="007418B2" w:rsidRDefault="007418B2">
      <w:pPr>
        <w:spacing w:before="240" w:after="240" w:line="388" w:lineRule="auto"/>
        <w:jc w:val="both"/>
        <w:rPr>
          <w:rFonts w:ascii="Times New Roman" w:hAnsi="Times New Roman" w:eastAsia="Times New Roman" w:cs="Times New Roman"/>
          <w:color w:val="1155CC"/>
          <w:sz w:val="24"/>
          <w:szCs w:val="24"/>
          <w:u w:val="single"/>
        </w:rPr>
      </w:pPr>
      <w:hyperlink r:id="rId85">
        <w:r>
          <w:rPr>
            <w:rFonts w:ascii="Times New Roman" w:hAnsi="Times New Roman" w:eastAsia="Times New Roman" w:cs="Times New Roman"/>
            <w:color w:val="1155CC"/>
            <w:sz w:val="24"/>
            <w:szCs w:val="24"/>
            <w:u w:val="single"/>
          </w:rPr>
          <w:t>https://bap.bandirma.edu.tr/</w:t>
        </w:r>
      </w:hyperlink>
    </w:p>
    <w:p w:rsidR="007418B2" w:rsidP="007418B2" w:rsidRDefault="007418B2">
      <w:pPr>
        <w:spacing w:before="240" w:after="240" w:line="388" w:lineRule="auto"/>
        <w:jc w:val="both"/>
        <w:rPr>
          <w:rFonts w:ascii="Times New Roman" w:hAnsi="Times New Roman" w:eastAsia="Times New Roman" w:cs="Times New Roman"/>
          <w:color w:val="1155CC"/>
          <w:sz w:val="24"/>
          <w:szCs w:val="24"/>
          <w:u w:val="single"/>
        </w:rPr>
      </w:pPr>
      <w:hyperlink r:id="rId86">
        <w:r>
          <w:rPr>
            <w:rFonts w:ascii="Times New Roman" w:hAnsi="Times New Roman" w:eastAsia="Times New Roman" w:cs="Times New Roman"/>
            <w:color w:val="1155CC"/>
            <w:sz w:val="24"/>
            <w:szCs w:val="24"/>
            <w:u w:val="single"/>
          </w:rPr>
          <w:t>https://akademiktesvik.bandirma.edu.tr/tr/akademiktesvik/s/Basvuru-Takvimi-2815</w:t>
        </w:r>
      </w:hyperlink>
    </w:p>
    <w:p w:rsidR="007418B2" w:rsidP="007418B2" w:rsidRDefault="007418B2">
      <w:pPr>
        <w:spacing w:before="240" w:after="240" w:line="388" w:lineRule="auto"/>
        <w:jc w:val="both"/>
        <w:rPr>
          <w:rFonts w:ascii="Times New Roman" w:hAnsi="Times New Roman" w:eastAsia="Times New Roman" w:cs="Times New Roman"/>
          <w:color w:val="1155CC"/>
          <w:sz w:val="24"/>
          <w:szCs w:val="24"/>
          <w:u w:val="single"/>
        </w:rPr>
      </w:pPr>
      <w:hyperlink r:id="rId87">
        <w:r>
          <w:rPr>
            <w:rFonts w:ascii="Times New Roman" w:hAnsi="Times New Roman" w:eastAsia="Times New Roman" w:cs="Times New Roman"/>
            <w:color w:val="1155CC"/>
            <w:sz w:val="24"/>
            <w:szCs w:val="24"/>
            <w:u w:val="single"/>
          </w:rPr>
          <w:t>https://ubys.bandirma.edu.tr/ABPDS/AcademicAnalysis/PerformansAnalizi/AkademisyenPerformansPuanlari</w:t>
        </w:r>
      </w:hyperlink>
    </w:p>
    <w:p w:rsidR="007418B2" w:rsidP="007418B2" w:rsidRDefault="007418B2">
      <w:pPr>
        <w:spacing w:before="240" w:after="240" w:line="388" w:lineRule="auto"/>
        <w:jc w:val="both"/>
        <w:rPr>
          <w:rFonts w:ascii="Times New Roman" w:hAnsi="Times New Roman" w:eastAsia="Times New Roman" w:cs="Times New Roman"/>
          <w:color w:val="1155CC"/>
          <w:sz w:val="24"/>
          <w:szCs w:val="24"/>
          <w:u w:val="single"/>
        </w:rPr>
      </w:pPr>
      <w:hyperlink r:id="rId88">
        <w:r>
          <w:rPr>
            <w:rFonts w:ascii="Times New Roman" w:hAnsi="Times New Roman" w:eastAsia="Times New Roman" w:cs="Times New Roman"/>
            <w:color w:val="1155CC"/>
            <w:sz w:val="24"/>
            <w:szCs w:val="24"/>
            <w:u w:val="single"/>
          </w:rPr>
          <w:t>https://ubys.bandirma.edu.tr/ABPDS/AcademicInformation/BilgiGiris/Index#</w:t>
        </w:r>
      </w:hyperlink>
    </w:p>
    <w:p w:rsidR="007418B2" w:rsidP="00980E30" w:rsidRDefault="007418B2">
      <w:pPr>
        <w:pStyle w:val="Balk1"/>
        <w:keepNext w:val="0"/>
        <w:keepLines w:val="0"/>
        <w:numPr>
          <w:ilvl w:val="1"/>
          <w:numId w:val="8"/>
        </w:numPr>
        <w:tabs>
          <w:tab w:val="left" w:pos="550"/>
        </w:tabs>
        <w:spacing w:before="24"/>
        <w:ind w:left="550" w:hanging="409"/>
        <w:jc w:val="both"/>
        <w:rPr>
          <w:rFonts w:ascii="Times New Roman" w:hAnsi="Times New Roman" w:eastAsia="Times New Roman" w:cs="Times New Roman"/>
        </w:rPr>
      </w:pPr>
      <w:bookmarkStart w:name="_heading=h.y5zzp0nkcr40" w:colFirst="0" w:colLast="0" w:id="76"/>
      <w:bookmarkEnd w:id="76"/>
      <w:r>
        <w:rPr>
          <w:rFonts w:ascii="Times New Roman" w:hAnsi="Times New Roman" w:eastAsia="Times New Roman" w:cs="Times New Roman"/>
          <w:sz w:val="24"/>
          <w:szCs w:val="24"/>
        </w:rPr>
        <w:t>TOPLUMSAL KATKI</w:t>
      </w:r>
    </w:p>
    <w:p w:rsidR="007418B2" w:rsidP="00980E30" w:rsidRDefault="007418B2">
      <w:pPr>
        <w:pStyle w:val="Balk1"/>
        <w:keepNext w:val="0"/>
        <w:keepLines w:val="0"/>
        <w:numPr>
          <w:ilvl w:val="2"/>
          <w:numId w:val="8"/>
        </w:numPr>
        <w:tabs>
          <w:tab w:val="left" w:pos="734"/>
        </w:tabs>
        <w:spacing w:before="23"/>
        <w:ind w:left="734" w:hanging="593"/>
        <w:jc w:val="both"/>
        <w:rPr>
          <w:rFonts w:ascii="Times New Roman" w:hAnsi="Times New Roman" w:eastAsia="Times New Roman" w:cs="Times New Roman"/>
        </w:rPr>
      </w:pPr>
      <w:bookmarkStart w:name="_heading=h.6rksitxlwzsn" w:colFirst="0" w:colLast="0" w:id="77"/>
      <w:bookmarkEnd w:id="77"/>
      <w:r>
        <w:rPr>
          <w:rFonts w:ascii="Times New Roman" w:hAnsi="Times New Roman" w:eastAsia="Times New Roman" w:cs="Times New Roman"/>
          <w:sz w:val="24"/>
          <w:szCs w:val="24"/>
        </w:rPr>
        <w:t>TOPLUMSAL KATKI SÜREÇLERİNİN YÖNETİMİ VE TOPLUMSAL KATKI KAYNAKLARI</w:t>
      </w:r>
    </w:p>
    <w:p w:rsidR="007418B2" w:rsidP="00980E30" w:rsidRDefault="007418B2">
      <w:pPr>
        <w:pStyle w:val="Balk2"/>
        <w:numPr>
          <w:ilvl w:val="2"/>
          <w:numId w:val="18"/>
        </w:numPr>
        <w:tabs>
          <w:tab w:val="left" w:pos="915"/>
        </w:tabs>
        <w:spacing w:before="60"/>
        <w:ind w:left="915" w:hanging="774"/>
        <w:jc w:val="both"/>
        <w:rPr>
          <w:rFonts w:ascii="Times New Roman" w:hAnsi="Times New Roman" w:eastAsia="Times New Roman" w:cs="Times New Roman"/>
        </w:rPr>
      </w:pPr>
      <w:bookmarkStart w:name="_heading=h.881c49onepwv" w:colFirst="0" w:colLast="0" w:id="78"/>
      <w:bookmarkEnd w:id="78"/>
      <w:r>
        <w:rPr>
          <w:rFonts w:ascii="Times New Roman" w:hAnsi="Times New Roman" w:eastAsia="Times New Roman" w:cs="Times New Roman"/>
        </w:rPr>
        <w:t>Toplumsal Katkı Süreçlerinin Yönetimi</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Bandırma </w:t>
      </w:r>
      <w:proofErr w:type="spellStart"/>
      <w:r>
        <w:rPr>
          <w:rFonts w:ascii="Times New Roman" w:hAnsi="Times New Roman" w:eastAsia="Times New Roman" w:cs="Times New Roman"/>
          <w:sz w:val="24"/>
          <w:szCs w:val="24"/>
        </w:rPr>
        <w:t>Onyedi</w:t>
      </w:r>
      <w:proofErr w:type="spellEnd"/>
      <w:r>
        <w:rPr>
          <w:rFonts w:ascii="Times New Roman" w:hAnsi="Times New Roman" w:eastAsia="Times New Roman" w:cs="Times New Roman"/>
          <w:sz w:val="24"/>
          <w:szCs w:val="24"/>
        </w:rPr>
        <w:t xml:space="preserve"> Eylül Üniversitesi Tıp Fakültesi’nde toplumsal katkı süreçleri, fakültenin misyonu, vizyonu ve stratejik hedefleri doğrultusunda yürütülmektedir. Fakültenin misyonunda; toplumsal değerlere saygılı, sosyal sorumluluk bilincine sahip ve toplum sağlığına katkı sunabilecek hekimler yetiştirme hedefi açık şekilde vurgulanmaktadır. Bu yaklaşım, toplumsal katkının fakültenin temel kurumsal önceliklerinden biri olduğunu göstermektedir.</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Toplumsal katkı faaliyetlerinin yönetimi Dekanlık koordinasyonunda, akademik ve idari birimlerin katılımıyla yürütülmektedir. Süreçler; stratejik plan, birim faaliyet raporları ve kalite yönetim sistemi çerçevesinde planlanmakta, izlenmekte ve değerlendirilmektedir. Fakülte, katılımcı, şeffaf ve hesap verebilir yönetim anlayışını benimsemekte; topluma hizmet kapsamında çok </w:t>
      </w:r>
      <w:proofErr w:type="spellStart"/>
      <w:r>
        <w:rPr>
          <w:rFonts w:ascii="Times New Roman" w:hAnsi="Times New Roman" w:eastAsia="Times New Roman" w:cs="Times New Roman"/>
          <w:sz w:val="24"/>
          <w:szCs w:val="24"/>
        </w:rPr>
        <w:t>paydaşlı</w:t>
      </w:r>
      <w:proofErr w:type="spellEnd"/>
      <w:r>
        <w:rPr>
          <w:rFonts w:ascii="Times New Roman" w:hAnsi="Times New Roman" w:eastAsia="Times New Roman" w:cs="Times New Roman"/>
          <w:sz w:val="24"/>
          <w:szCs w:val="24"/>
        </w:rPr>
        <w:t xml:space="preserve"> bilimsel, sosyal ve eğitsel etkinliklerin düzenlenmesini temel politikaları arasında tanımlamaktadır.</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Organizasyon yapısı bakımından toplumsal katkı faaliyetleri; fakülte yönetim organlarının kararları doğrultusunda, kalite güvence süreçleri ile uyumlu biçimde yürütülmektedir. Yerel kurumlar ve sivil toplum kuruluşları ile iş birliği geliştirilmesi, sağlık alanında topluma yönelik bilgilendirme ve farkındalık çalışmalarının artırılması ve Bandırma Eğitim ve Araştırma Hastanesi ile yürütülen birlikte kullanım protokolü kapsamında sunulan sağlık hizmetleri bu faaliyetlere örnek teşkil etmektedir.</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Eğitim programı içerisinde yer alan Sosyal Sorumluluk yaklaşımı, öğrencilerin yalnızca akademik ve klinik yeterliliklerini değil, aynı zamanda toplumsal duyarlılıklarını da geliştirmeyi hedeflemektedir. Bu kapsamda öğrencilerin toplum sağlığına yönelik etkinliklere, farkındalık çalışmalarına ve gönüllülük temelli faaliyetlere katılımı teşvik edilmekte; mesleki bilgi ile toplumsal sorumluluk bilinci bütüncül bir anlayışla ele alınmaktadır.</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Sonuç olarak, toplumsal katkı süreçleri fakültenin stratejik yönelimi ve kalite güvence sistemi ile ilişkilendirilmiş durumdadır. Bununla birlikte, süreçlerin daha görünür, ölçülebilir ve performans göstergeleri ile desteklenen bir yapıya kavuşturulması gelişim alanı olarak değerlendirilmektedir.</w:t>
      </w:r>
    </w:p>
    <w:p w:rsidR="007418B2" w:rsidP="007418B2" w:rsidRDefault="007418B2">
      <w:pPr>
        <w:pStyle w:val="Balk2"/>
        <w:spacing w:line="388" w:lineRule="auto"/>
        <w:ind w:left="0" w:right="7380"/>
        <w:jc w:val="both"/>
        <w:rPr>
          <w:rFonts w:ascii="Times New Roman" w:hAnsi="Times New Roman" w:eastAsia="Times New Roman" w:cs="Times New Roman"/>
          <w:sz w:val="34"/>
          <w:szCs w:val="34"/>
        </w:rPr>
      </w:pPr>
      <w:bookmarkStart w:name="_heading=h.uxpdkhemk4me" w:colFirst="0" w:colLast="0" w:id="79"/>
      <w:bookmarkEnd w:id="79"/>
      <w:r>
        <w:rPr>
          <w:rFonts w:ascii="Times New Roman" w:hAnsi="Times New Roman" w:eastAsia="Times New Roman" w:cs="Times New Roman"/>
        </w:rPr>
        <w:t>Olgunluk Düzeyi:1</w:t>
      </w:r>
      <w:r>
        <w:rPr>
          <w:rFonts w:ascii="Times New Roman" w:hAnsi="Times New Roman" w:eastAsia="Times New Roman" w:cs="Times New Roman"/>
          <w:sz w:val="34"/>
          <w:szCs w:val="34"/>
        </w:rPr>
        <w:t xml:space="preserve"> </w:t>
      </w:r>
    </w:p>
    <w:p w:rsidR="007418B2" w:rsidP="007418B2" w:rsidRDefault="007418B2">
      <w:pPr>
        <w:pStyle w:val="Balk2"/>
        <w:spacing w:line="388" w:lineRule="auto"/>
        <w:ind w:left="0" w:right="7380"/>
        <w:jc w:val="both"/>
        <w:rPr>
          <w:rFonts w:ascii="Times New Roman" w:hAnsi="Times New Roman" w:eastAsia="Times New Roman" w:cs="Times New Roman"/>
        </w:rPr>
      </w:pPr>
    </w:p>
    <w:p w:rsidR="007418B2" w:rsidP="007418B2" w:rsidRDefault="007418B2">
      <w:pPr>
        <w:pStyle w:val="Balk2"/>
        <w:spacing w:line="388" w:lineRule="auto"/>
        <w:ind w:left="0" w:right="7380"/>
        <w:jc w:val="both"/>
        <w:rPr>
          <w:rFonts w:ascii="Times New Roman" w:hAnsi="Times New Roman" w:eastAsia="Times New Roman" w:cs="Times New Roman"/>
        </w:rPr>
      </w:pPr>
      <w:r>
        <w:rPr>
          <w:rFonts w:ascii="Times New Roman" w:hAnsi="Times New Roman" w:eastAsia="Times New Roman" w:cs="Times New Roman"/>
        </w:rPr>
        <w:lastRenderedPageBreak/>
        <w:t>KANITLAR:</w:t>
      </w:r>
    </w:p>
    <w:p w:rsidR="007418B2" w:rsidP="007418B2" w:rsidRDefault="007418B2">
      <w:pPr>
        <w:spacing w:before="240" w:after="240"/>
        <w:jc w:val="both"/>
        <w:rPr>
          <w:rFonts w:ascii="Times New Roman" w:hAnsi="Times New Roman" w:eastAsia="Times New Roman" w:cs="Times New Roman"/>
          <w:color w:val="1155CC"/>
          <w:sz w:val="24"/>
          <w:szCs w:val="24"/>
          <w:u w:val="single"/>
        </w:rPr>
      </w:pPr>
      <w:hyperlink r:id="rId89">
        <w:r>
          <w:rPr>
            <w:rFonts w:ascii="Times New Roman" w:hAnsi="Times New Roman" w:eastAsia="Times New Roman" w:cs="Times New Roman"/>
            <w:color w:val="1155CC"/>
            <w:sz w:val="24"/>
            <w:szCs w:val="24"/>
            <w:u w:val="single"/>
          </w:rPr>
          <w:t>https://iibf.bandirma.edu.tr/Content/Web/Yuklemeler/Sayfa/Dosya/23017/289cde5c-420e-d587-9207-d5b8c49dddad.pdf</w:t>
        </w:r>
      </w:hyperlink>
    </w:p>
    <w:p w:rsidR="007418B2" w:rsidP="007418B2" w:rsidRDefault="007418B2">
      <w:pPr>
        <w:spacing w:before="240" w:after="24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sz w:val="24"/>
          <w:szCs w:val="24"/>
        </w:rPr>
        <w:t xml:space="preserve"> </w:t>
      </w:r>
      <w:hyperlink r:id="rId90">
        <w:r>
          <w:rPr>
            <w:rFonts w:ascii="Times New Roman" w:hAnsi="Times New Roman" w:eastAsia="Times New Roman" w:cs="Times New Roman"/>
            <w:color w:val="1155CC"/>
            <w:sz w:val="24"/>
            <w:szCs w:val="24"/>
            <w:u w:val="single"/>
          </w:rPr>
          <w:t>https://tip.bandirma.edu.tr/tr/tip/Sayfa/Goster/Vizyon--Misyon--14758</w:t>
        </w:r>
      </w:hyperlink>
    </w:p>
    <w:p w:rsidR="007418B2" w:rsidP="007418B2" w:rsidRDefault="007418B2">
      <w:pPr>
        <w:spacing w:before="240" w:after="240"/>
        <w:jc w:val="both"/>
        <w:rPr>
          <w:rFonts w:ascii="Times New Roman" w:hAnsi="Times New Roman" w:eastAsia="Times New Roman" w:cs="Times New Roman"/>
          <w:color w:val="1155CC"/>
          <w:sz w:val="24"/>
          <w:szCs w:val="24"/>
          <w:u w:val="single"/>
        </w:rPr>
      </w:pPr>
      <w:hyperlink w:history="1" r:id="rId91">
        <w:r w:rsidRPr="00361EBE">
          <w:rPr>
            <w:rStyle w:val="Kpr"/>
            <w:rFonts w:ascii="Times New Roman" w:hAnsi="Times New Roman" w:eastAsia="Times New Roman" w:cs="Times New Roman"/>
            <w:sz w:val="24"/>
            <w:szCs w:val="24"/>
          </w:rPr>
          <w:t>https://tip.bandirma.edu.tr/Content/Web/Yuklemeler/DosyaYoneticisi/1266/files/2025%20Birim%20Faliyet%20Raporu%20g%C3%BCncel.pdf</w:t>
        </w:r>
      </w:hyperlink>
    </w:p>
    <w:p w:rsidR="007418B2" w:rsidP="007418B2" w:rsidRDefault="007418B2">
      <w:pPr>
        <w:jc w:val="both"/>
        <w:rPr>
          <w:rFonts w:ascii="Times New Roman" w:hAnsi="Times New Roman" w:eastAsia="Times New Roman" w:cs="Times New Roman"/>
          <w:sz w:val="24"/>
          <w:szCs w:val="24"/>
        </w:rPr>
      </w:pPr>
    </w:p>
    <w:p w:rsidR="007418B2" w:rsidP="00980E30" w:rsidRDefault="007418B2">
      <w:pPr>
        <w:pStyle w:val="Balk2"/>
        <w:numPr>
          <w:ilvl w:val="2"/>
          <w:numId w:val="18"/>
        </w:numPr>
        <w:tabs>
          <w:tab w:val="left" w:pos="915"/>
        </w:tabs>
        <w:spacing w:before="1"/>
        <w:ind w:left="915" w:hanging="774"/>
        <w:jc w:val="both"/>
        <w:rPr>
          <w:rFonts w:ascii="Times New Roman" w:hAnsi="Times New Roman" w:eastAsia="Times New Roman" w:cs="Times New Roman"/>
        </w:rPr>
      </w:pPr>
      <w:bookmarkStart w:name="_heading=h.n883c4qtktxa" w:colFirst="0" w:colLast="0" w:id="80"/>
      <w:bookmarkEnd w:id="80"/>
      <w:r>
        <w:rPr>
          <w:rFonts w:ascii="Times New Roman" w:hAnsi="Times New Roman" w:eastAsia="Times New Roman" w:cs="Times New Roman"/>
        </w:rPr>
        <w:t>Kaynaklar</w:t>
      </w:r>
    </w:p>
    <w:p w:rsidR="007418B2" w:rsidP="007418B2" w:rsidRDefault="007418B2">
      <w:pPr>
        <w:pBdr>
          <w:top w:val="nil"/>
          <w:left w:val="nil"/>
          <w:bottom w:val="nil"/>
          <w:right w:val="nil"/>
          <w:between w:val="nil"/>
        </w:pBdr>
        <w:spacing w:line="360" w:lineRule="auto"/>
        <w:ind w:left="14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Bandırma </w:t>
      </w:r>
      <w:proofErr w:type="spellStart"/>
      <w:r>
        <w:rPr>
          <w:rFonts w:ascii="Times New Roman" w:hAnsi="Times New Roman" w:eastAsia="Times New Roman" w:cs="Times New Roman"/>
          <w:color w:val="000000"/>
          <w:sz w:val="24"/>
          <w:szCs w:val="24"/>
        </w:rPr>
        <w:t>Onyedi</w:t>
      </w:r>
      <w:proofErr w:type="spellEnd"/>
      <w:r>
        <w:rPr>
          <w:rFonts w:ascii="Times New Roman" w:hAnsi="Times New Roman" w:eastAsia="Times New Roman" w:cs="Times New Roman"/>
          <w:color w:val="000000"/>
          <w:sz w:val="24"/>
          <w:szCs w:val="24"/>
        </w:rPr>
        <w:t xml:space="preserve"> Eylül Üniversitesi Tıp Fakültesi’nde toplumsal katkı faaliyetlerini sürdürebilmek için ayrılmış mali, fiziki veya insan kaynağına ilişkin yapılanma/planlama hâlihazırda bulunmamaktadır. Bu nedenle toplumsal katkı süreçlerinin devamlılığı ve etkililiği açısından gerekli kaynakların tanımlanması, ayrılması ve sistematik şekilde yönetilmesine yönelik bir </w:t>
      </w:r>
      <w:proofErr w:type="spellStart"/>
      <w:r>
        <w:rPr>
          <w:rFonts w:ascii="Times New Roman" w:hAnsi="Times New Roman" w:eastAsia="Times New Roman" w:cs="Times New Roman"/>
          <w:color w:val="000000"/>
          <w:sz w:val="24"/>
          <w:szCs w:val="24"/>
        </w:rPr>
        <w:t>organizasyonel</w:t>
      </w:r>
      <w:proofErr w:type="spellEnd"/>
      <w:r>
        <w:rPr>
          <w:rFonts w:ascii="Times New Roman" w:hAnsi="Times New Roman" w:eastAsia="Times New Roman" w:cs="Times New Roman"/>
          <w:color w:val="000000"/>
          <w:sz w:val="24"/>
          <w:szCs w:val="24"/>
        </w:rPr>
        <w:t xml:space="preserve"> yapı oluşturulamamıştır.</w:t>
      </w:r>
    </w:p>
    <w:p w:rsidR="007418B2" w:rsidP="007418B2" w:rsidRDefault="007418B2">
      <w:pPr>
        <w:spacing w:line="491" w:lineRule="auto"/>
        <w:ind w:left="141" w:right="7527"/>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Olgunluk Düzeyi:1 KANITLAR:</w:t>
      </w:r>
    </w:p>
    <w:p w:rsidR="007418B2" w:rsidP="007418B2" w:rsidRDefault="007418B2">
      <w:pPr>
        <w:spacing w:line="360" w:lineRule="auto"/>
        <w:jc w:val="both"/>
        <w:rPr>
          <w:rFonts w:ascii="Times New Roman" w:hAnsi="Times New Roman" w:eastAsia="Times New Roman" w:cs="Times New Roman"/>
          <w:sz w:val="24"/>
          <w:szCs w:val="24"/>
        </w:rPr>
      </w:pPr>
      <w:hyperlink r:id="rId92">
        <w:r>
          <w:rPr>
            <w:rFonts w:ascii="Times New Roman" w:hAnsi="Times New Roman" w:eastAsia="Times New Roman" w:cs="Times New Roman"/>
            <w:color w:val="0000FF"/>
            <w:sz w:val="24"/>
            <w:szCs w:val="24"/>
            <w:u w:val="single"/>
          </w:rPr>
          <w:t>https://tip.bandirma.edu.tr/Content/Web/Yuklemeler/DosyaYoneticisi/1266/files/B%C4%B0R%C4%B0M%20%C4%B0%C3%87%20DE%C4%9EERLEND%C4%B0RME%20RAPORU.pdf</w:t>
        </w:r>
      </w:hyperlink>
    </w:p>
    <w:p w:rsidR="007418B2" w:rsidP="007418B2" w:rsidRDefault="007418B2">
      <w:pPr>
        <w:pBdr>
          <w:top w:val="nil"/>
          <w:left w:val="nil"/>
          <w:bottom w:val="nil"/>
          <w:right w:val="nil"/>
          <w:between w:val="nil"/>
        </w:pBdr>
        <w:spacing w:before="27"/>
        <w:jc w:val="both"/>
        <w:rPr>
          <w:rFonts w:ascii="Times New Roman" w:hAnsi="Times New Roman" w:eastAsia="Times New Roman" w:cs="Times New Roman"/>
          <w:b/>
          <w:bCs/>
          <w:color w:val="000000"/>
          <w:sz w:val="24"/>
          <w:szCs w:val="24"/>
        </w:rPr>
      </w:pPr>
    </w:p>
    <w:p w:rsidR="007418B2" w:rsidP="00980E30" w:rsidRDefault="007418B2">
      <w:pPr>
        <w:pStyle w:val="Balk1"/>
        <w:keepNext w:val="0"/>
        <w:keepLines w:val="0"/>
        <w:numPr>
          <w:ilvl w:val="2"/>
          <w:numId w:val="8"/>
        </w:numPr>
        <w:tabs>
          <w:tab w:val="left" w:pos="734"/>
        </w:tabs>
        <w:spacing w:before="0"/>
        <w:ind w:left="734" w:hanging="593"/>
        <w:jc w:val="both"/>
        <w:rPr>
          <w:rFonts w:ascii="Times New Roman" w:hAnsi="Times New Roman" w:eastAsia="Times New Roman" w:cs="Times New Roman"/>
        </w:rPr>
      </w:pPr>
      <w:bookmarkStart w:name="_heading=h.cc8ib7sty383" w:colFirst="0" w:colLast="0" w:id="81"/>
      <w:bookmarkEnd w:id="81"/>
      <w:r>
        <w:rPr>
          <w:rFonts w:ascii="Times New Roman" w:hAnsi="Times New Roman" w:eastAsia="Times New Roman" w:cs="Times New Roman"/>
          <w:sz w:val="24"/>
          <w:szCs w:val="24"/>
        </w:rPr>
        <w:t>TOPLUMSAL KATKI PERFORMANSI</w:t>
      </w:r>
    </w:p>
    <w:p w:rsidR="007418B2" w:rsidP="00980E30" w:rsidRDefault="007418B2">
      <w:pPr>
        <w:pStyle w:val="Balk2"/>
        <w:numPr>
          <w:ilvl w:val="2"/>
          <w:numId w:val="9"/>
        </w:numPr>
        <w:tabs>
          <w:tab w:val="left" w:pos="915"/>
        </w:tabs>
        <w:spacing w:before="60"/>
        <w:ind w:left="915" w:hanging="774"/>
        <w:jc w:val="both"/>
        <w:rPr>
          <w:rFonts w:ascii="Times New Roman" w:hAnsi="Times New Roman" w:eastAsia="Times New Roman" w:cs="Times New Roman"/>
        </w:rPr>
      </w:pPr>
      <w:bookmarkStart w:name="_heading=h.av52nm673ygc" w:colFirst="0" w:colLast="0" w:id="82"/>
      <w:bookmarkEnd w:id="82"/>
      <w:r>
        <w:rPr>
          <w:rFonts w:ascii="Times New Roman" w:hAnsi="Times New Roman" w:eastAsia="Times New Roman" w:cs="Times New Roman"/>
        </w:rPr>
        <w:t>Toplumsal Katkı Performansının İzlenmesi ve Değerlendirilmesi</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Birimde toplumsal katkı faaliyetleri, fakültenin stratejik planında yer alan hedefler ve temel politikalar doğrultusunda yürütülmektedir. Toplumsal katkı performansının izlenmesi ve değerlendirilmesi süreci; yıllık Birim Faaliyet Raporları, stratejik plan izleme ve değerlendirme raporları ile kalite güvence mekanizmaları çerçevesinde gerçekleştirilmektedir.</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Stratejik planda yer alan “toplumla iletişim ve bütünleşme”, “sağlık okuryazarlığının artırılması”, “çok </w:t>
      </w:r>
      <w:proofErr w:type="spellStart"/>
      <w:r>
        <w:rPr>
          <w:rFonts w:ascii="Times New Roman" w:hAnsi="Times New Roman" w:eastAsia="Times New Roman" w:cs="Times New Roman"/>
          <w:sz w:val="24"/>
          <w:szCs w:val="24"/>
        </w:rPr>
        <w:t>paydaşlı</w:t>
      </w:r>
      <w:proofErr w:type="spellEnd"/>
      <w:r>
        <w:rPr>
          <w:rFonts w:ascii="Times New Roman" w:hAnsi="Times New Roman" w:eastAsia="Times New Roman" w:cs="Times New Roman"/>
          <w:sz w:val="24"/>
          <w:szCs w:val="24"/>
        </w:rPr>
        <w:t xml:space="preserve"> bilimsel ve sosyal etkinliklerin düzenlenmesi” gibi hedefler doğrultusunda yürütülen faaliyetler, faaliyet raporları aracılığıyla yıllık olarak kayıt altına alınmakta ve üst yönetime sunulmaktadır. Bu raporlar, gerçekleştirilen faaliyetlerin kapsamı, çıktıları ve kurumsal hedeflerle uyumu açısından değerlendirilmesine imkân sağlamaktadır.</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Toplumsal katkı performansına ilişkin izleme süreci; planlanan faaliyetlerin gerçekleşme durumu, paydaş iş birlikleri, düzenlenen etkinlik sayıları ve topluma yönelik bilgilendirme faaliyetleri gibi göstergeler üzerinden yürütülmektedir. Elde edilen veriler, bir sonraki dönem planlamalarına girdi oluşturmakta ve iyileştirme alanlarının belirlenmesine katkı sağlamaktadır.</w:t>
      </w:r>
    </w:p>
    <w:p w:rsidR="007418B2" w:rsidP="007418B2" w:rsidRDefault="007418B2">
      <w:pPr>
        <w:spacing w:before="240" w:after="240" w:line="360" w:lineRule="auto"/>
        <w:jc w:val="both"/>
        <w:rPr>
          <w:rFonts w:ascii="Times New Roman" w:hAnsi="Times New Roman" w:eastAsia="Times New Roman" w:cs="Times New Roman"/>
          <w:sz w:val="24"/>
          <w:szCs w:val="24"/>
        </w:rPr>
      </w:pP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Bu kapsamda, Toplumsal Katkı Performansının İzlenmesi ve Değerlendirilmesi bölümünün; Birim Faaliyet Raporu ve Stratejik Plan izleme raporları esas alınarak daha sistematik performans göstergeleri, ölçülebilir hedefler ve iyileştirme döngüsü (PUKÖ) çerçevesinde geliştirilmesi planlanmaktadır.</w:t>
      </w:r>
    </w:p>
    <w:p w:rsidR="007418B2" w:rsidP="007418B2" w:rsidRDefault="007418B2">
      <w:pPr>
        <w:spacing w:before="240" w:after="240" w:line="388" w:lineRule="auto"/>
        <w:ind w:right="738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Olgunluk Düzeyi: 1 Kanıtlar:</w:t>
      </w:r>
    </w:p>
    <w:p w:rsidR="007418B2" w:rsidP="007418B2" w:rsidRDefault="007418B2">
      <w:pPr>
        <w:spacing w:before="240" w:after="240"/>
        <w:jc w:val="both"/>
        <w:rPr>
          <w:rFonts w:ascii="Times New Roman" w:hAnsi="Times New Roman" w:eastAsia="Times New Roman" w:cs="Times New Roman"/>
          <w:color w:val="1155CC"/>
          <w:sz w:val="24"/>
          <w:szCs w:val="24"/>
          <w:u w:val="single"/>
        </w:rPr>
      </w:pPr>
      <w:hyperlink r:id="rId93">
        <w:r>
          <w:rPr>
            <w:rFonts w:ascii="Times New Roman" w:hAnsi="Times New Roman" w:eastAsia="Times New Roman" w:cs="Times New Roman"/>
            <w:color w:val="1155CC"/>
            <w:sz w:val="24"/>
            <w:szCs w:val="24"/>
            <w:u w:val="single"/>
          </w:rPr>
          <w:t>https://tip.bandirma.edu.tr/Content/Web/Yuklemeler/DosyaYoneticisi/1266/files/B%C4%B0R%C4%B0M%20%C4%B0%C3%87%20DE%C4%9EERLEND%C4%B0RME%20RAPORU.pdf</w:t>
        </w:r>
      </w:hyperlink>
    </w:p>
    <w:p w:rsidR="007418B2" w:rsidP="007418B2" w:rsidRDefault="007418B2">
      <w:pPr>
        <w:spacing w:before="240" w:after="24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sz w:val="24"/>
          <w:szCs w:val="24"/>
        </w:rPr>
        <w:t xml:space="preserve"> </w:t>
      </w:r>
      <w:hyperlink r:id="rId94">
        <w:r>
          <w:rPr>
            <w:rFonts w:ascii="Times New Roman" w:hAnsi="Times New Roman" w:eastAsia="Times New Roman" w:cs="Times New Roman"/>
            <w:color w:val="1155CC"/>
            <w:sz w:val="24"/>
            <w:szCs w:val="24"/>
            <w:u w:val="single"/>
          </w:rPr>
          <w:t>https://tip.bandirma.edu.tr/Content/Web/Yuklemeler/DosyaYoneticisi/981/files/document%20-%202025-10-24T110712_099.pdf</w:t>
        </w:r>
      </w:hyperlink>
    </w:p>
    <w:p w:rsidR="007418B2" w:rsidP="007418B2" w:rsidRDefault="007418B2">
      <w:pPr>
        <w:spacing w:before="240" w:after="24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sz w:val="24"/>
          <w:szCs w:val="24"/>
        </w:rPr>
        <w:t xml:space="preserve"> </w:t>
      </w:r>
      <w:hyperlink r:id="rId95">
        <w:r>
          <w:rPr>
            <w:rFonts w:ascii="Times New Roman" w:hAnsi="Times New Roman" w:eastAsia="Times New Roman" w:cs="Times New Roman"/>
            <w:color w:val="1155CC"/>
            <w:sz w:val="24"/>
            <w:szCs w:val="24"/>
            <w:u w:val="single"/>
          </w:rPr>
          <w:t>https://tip.bandirma.edu.tr/Content/Web/Yuklemeler/DosyaYoneticisi/1266/files/2025%20Birim%20Faliyet%20Raporu%20g%C3%BCncel.pdf</w:t>
        </w:r>
      </w:hyperlink>
    </w:p>
    <w:p w:rsidR="007418B2" w:rsidP="007418B2" w:rsidRDefault="007418B2">
      <w:pPr>
        <w:pStyle w:val="Balk1"/>
        <w:jc w:val="both"/>
        <w:rPr>
          <w:rFonts w:ascii="Times New Roman" w:hAnsi="Times New Roman" w:eastAsia="Times New Roman" w:cs="Times New Roman"/>
          <w:sz w:val="24"/>
          <w:szCs w:val="24"/>
        </w:rPr>
      </w:pPr>
      <w:bookmarkStart w:name="_heading=h.dbz8ebu6p01v" w:colFirst="0" w:colLast="0" w:id="83"/>
      <w:bookmarkEnd w:id="83"/>
      <w:r>
        <w:rPr>
          <w:rFonts w:ascii="Times New Roman" w:hAnsi="Times New Roman" w:eastAsia="Times New Roman" w:cs="Times New Roman"/>
          <w:sz w:val="24"/>
          <w:szCs w:val="24"/>
        </w:rPr>
        <w:t>SONUÇ VE DEĞERLENDİRME</w:t>
      </w:r>
    </w:p>
    <w:p w:rsidR="007418B2" w:rsidP="007418B2" w:rsidRDefault="007418B2">
      <w:pPr>
        <w:pBdr>
          <w:top w:val="nil"/>
          <w:left w:val="nil"/>
          <w:bottom w:val="nil"/>
          <w:right w:val="nil"/>
          <w:between w:val="nil"/>
        </w:pBdr>
        <w:spacing w:before="93"/>
        <w:jc w:val="both"/>
        <w:rPr>
          <w:rFonts w:ascii="Times New Roman" w:hAnsi="Times New Roman" w:eastAsia="Times New Roman" w:cs="Times New Roman"/>
          <w:b/>
          <w:bCs/>
          <w:color w:val="000000"/>
          <w:sz w:val="24"/>
          <w:szCs w:val="24"/>
        </w:rPr>
      </w:pPr>
    </w:p>
    <w:p w:rsidR="007418B2" w:rsidP="00980E30" w:rsidRDefault="007418B2">
      <w:pPr>
        <w:pStyle w:val="Balk2"/>
        <w:numPr>
          <w:ilvl w:val="0"/>
          <w:numId w:val="2"/>
        </w:numPr>
        <w:tabs>
          <w:tab w:val="left" w:pos="633"/>
        </w:tabs>
        <w:jc w:val="both"/>
        <w:rPr>
          <w:rFonts w:ascii="Times New Roman" w:hAnsi="Times New Roman" w:eastAsia="Times New Roman" w:cs="Times New Roman"/>
        </w:rPr>
      </w:pPr>
      <w:r>
        <w:rPr>
          <w:rFonts w:ascii="Times New Roman" w:hAnsi="Times New Roman" w:eastAsia="Times New Roman" w:cs="Times New Roman"/>
        </w:rPr>
        <w:t>Liderlik, Yönetişim ve Kalite:</w:t>
      </w:r>
    </w:p>
    <w:p w:rsidR="007418B2" w:rsidP="007418B2" w:rsidRDefault="007418B2">
      <w:pPr>
        <w:pStyle w:val="Balk2"/>
        <w:tabs>
          <w:tab w:val="left" w:pos="633"/>
        </w:tabs>
        <w:ind w:left="633"/>
        <w:jc w:val="both"/>
        <w:rPr>
          <w:rFonts w:ascii="Times New Roman" w:hAnsi="Times New Roman" w:eastAsia="Times New Roman" w:cs="Times New Roman"/>
        </w:rPr>
      </w:pPr>
    </w:p>
    <w:p w:rsidR="007418B2" w:rsidP="007418B2" w:rsidRDefault="007418B2">
      <w:pPr>
        <w:pBdr>
          <w:top w:val="nil"/>
          <w:left w:val="nil"/>
          <w:bottom w:val="nil"/>
          <w:right w:val="nil"/>
          <w:between w:val="nil"/>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2024 yılı içerisinde Fakültemiz bünyesinde eğitim-öğretim faaliyetlerinin başlamasıyla birlikte görev tanımlamaları ve birim komisyonları oluşturulmuştur. 2025 yılı itibarıyla ise Fakültemizde liderlik, yönetişim ve kalite güvencesi süreçlerinin sürdürülebilirliğini sağlamak amacıyla birim kalite komisyonu oluşturulmuş, kalite yönetim sistemi kapsamında gerekli dokümantasyon ve </w:t>
      </w:r>
      <w:proofErr w:type="spellStart"/>
      <w:r>
        <w:rPr>
          <w:rFonts w:ascii="Times New Roman" w:hAnsi="Times New Roman" w:eastAsia="Times New Roman" w:cs="Times New Roman"/>
          <w:color w:val="000000"/>
          <w:sz w:val="24"/>
          <w:szCs w:val="24"/>
        </w:rPr>
        <w:t>organizasyonel</w:t>
      </w:r>
      <w:proofErr w:type="spellEnd"/>
      <w:r>
        <w:rPr>
          <w:rFonts w:ascii="Times New Roman" w:hAnsi="Times New Roman" w:eastAsia="Times New Roman" w:cs="Times New Roman"/>
          <w:color w:val="000000"/>
          <w:sz w:val="24"/>
          <w:szCs w:val="24"/>
        </w:rPr>
        <w:t xml:space="preserve"> yapıların geliştirilmesine yönelik çalışmalar başlatılmıştır. Fakülte yönetimi karar alma süreçlerinde fakülte kurulu ve yönetim kurulu gibi yönetişim organlarını aktif olarak işletmekte; kalite süreçlerinin kurumsal yapıya entegre edilmesine yönelik çalışmalar sürdürülmektedir. Bu kapsamda liderlik ve yönetişim süreçleri kalite güvencesi sistemi ile uyumlu biçimde geliştirilmektedir.</w:t>
      </w:r>
    </w:p>
    <w:p w:rsidR="007418B2" w:rsidP="00980E30" w:rsidRDefault="007418B2">
      <w:pPr>
        <w:pStyle w:val="Balk2"/>
        <w:numPr>
          <w:ilvl w:val="0"/>
          <w:numId w:val="2"/>
        </w:numPr>
        <w:tabs>
          <w:tab w:val="left" w:pos="861"/>
        </w:tabs>
        <w:ind w:left="861" w:hanging="720"/>
        <w:jc w:val="both"/>
        <w:rPr>
          <w:rFonts w:ascii="Times New Roman" w:hAnsi="Times New Roman" w:eastAsia="Times New Roman" w:cs="Times New Roman"/>
        </w:rPr>
      </w:pPr>
      <w:r>
        <w:rPr>
          <w:rFonts w:ascii="Times New Roman" w:hAnsi="Times New Roman" w:eastAsia="Times New Roman" w:cs="Times New Roman"/>
        </w:rPr>
        <w:t>Eğitim ve Öğretim:</w:t>
      </w:r>
    </w:p>
    <w:p w:rsidR="007418B2" w:rsidP="007418B2" w:rsidRDefault="007418B2">
      <w:pPr>
        <w:pStyle w:val="Balk2"/>
        <w:tabs>
          <w:tab w:val="left" w:pos="861"/>
        </w:tabs>
        <w:ind w:left="861"/>
        <w:jc w:val="both"/>
        <w:rPr>
          <w:rFonts w:ascii="Times New Roman" w:hAnsi="Times New Roman" w:eastAsia="Times New Roman" w:cs="Times New Roman"/>
        </w:rPr>
      </w:pPr>
    </w:p>
    <w:p w:rsidR="007418B2" w:rsidP="007418B2" w:rsidRDefault="007418B2">
      <w:pPr>
        <w:pBdr>
          <w:top w:val="nil"/>
          <w:left w:val="nil"/>
          <w:bottom w:val="nil"/>
          <w:right w:val="nil"/>
          <w:between w:val="nil"/>
        </w:pBdr>
        <w:spacing w:before="74"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Fakültemiz bünyesinde 2024 yılı içerisinde başlatılan eğitim-öğretim faaliyetleri, 2025 yılı itibarıyla planlanan ders planı, akademik takvim ve program tasarımları doğrultusunda uygulanmaya devam etmektedir. Eğitim-öğretim süreçleri ilgili yönergeler çerçevesinde yürütülmekte olup, derslerin uygulanması, ölçme-değerlendirme süreçleri ve öğrenci geri bildirimleri doğrultusunda programların izlenmesine yönelik çalışmalar başlatılmıştır. Bu kapsamda eğitim-öğretim faaliyetlerinin sürdürülebilirliği ve kalite güvencesi süreçlerine entegrasyonu yönünde çalışmalar devam etmektedir.</w:t>
      </w:r>
    </w:p>
    <w:p w:rsidR="007418B2" w:rsidP="007418B2" w:rsidRDefault="007418B2">
      <w:pPr>
        <w:pBdr>
          <w:top w:val="nil"/>
          <w:left w:val="nil"/>
          <w:bottom w:val="nil"/>
          <w:right w:val="nil"/>
          <w:between w:val="nil"/>
        </w:pBdr>
        <w:spacing w:before="74" w:line="360" w:lineRule="auto"/>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spacing w:before="74" w:line="360" w:lineRule="auto"/>
        <w:jc w:val="both"/>
        <w:rPr>
          <w:rFonts w:ascii="Times New Roman" w:hAnsi="Times New Roman" w:eastAsia="Times New Roman" w:cs="Times New Roman"/>
          <w:color w:val="000000"/>
          <w:sz w:val="24"/>
          <w:szCs w:val="24"/>
        </w:rPr>
      </w:pPr>
    </w:p>
    <w:p w:rsidR="007418B2" w:rsidP="007418B2" w:rsidRDefault="007418B2">
      <w:pPr>
        <w:pBdr>
          <w:top w:val="nil"/>
          <w:left w:val="nil"/>
          <w:bottom w:val="nil"/>
          <w:right w:val="nil"/>
          <w:between w:val="nil"/>
        </w:pBdr>
        <w:spacing w:before="74" w:line="360" w:lineRule="auto"/>
        <w:jc w:val="both"/>
        <w:rPr>
          <w:rFonts w:ascii="Times New Roman" w:hAnsi="Times New Roman" w:eastAsia="Times New Roman" w:cs="Times New Roman"/>
          <w:color w:val="000000"/>
          <w:sz w:val="24"/>
          <w:szCs w:val="24"/>
        </w:rPr>
      </w:pPr>
    </w:p>
    <w:p w:rsidR="007418B2" w:rsidP="00980E30" w:rsidRDefault="007418B2">
      <w:pPr>
        <w:pStyle w:val="Balk2"/>
        <w:numPr>
          <w:ilvl w:val="0"/>
          <w:numId w:val="2"/>
        </w:numPr>
        <w:tabs>
          <w:tab w:val="left" w:pos="861"/>
        </w:tabs>
        <w:ind w:left="861" w:hanging="720"/>
        <w:jc w:val="both"/>
        <w:rPr>
          <w:rFonts w:ascii="Times New Roman" w:hAnsi="Times New Roman" w:eastAsia="Times New Roman" w:cs="Times New Roman"/>
        </w:rPr>
      </w:pPr>
      <w:r>
        <w:rPr>
          <w:rFonts w:ascii="Times New Roman" w:hAnsi="Times New Roman" w:eastAsia="Times New Roman" w:cs="Times New Roman"/>
        </w:rPr>
        <w:lastRenderedPageBreak/>
        <w:t>Araştırma ve Geliştirme:</w:t>
      </w:r>
    </w:p>
    <w:p w:rsidR="007418B2" w:rsidP="007418B2" w:rsidRDefault="007418B2">
      <w:pPr>
        <w:pStyle w:val="Balk2"/>
        <w:tabs>
          <w:tab w:val="left" w:pos="861"/>
        </w:tabs>
        <w:ind w:left="861"/>
        <w:jc w:val="both"/>
        <w:rPr>
          <w:rFonts w:ascii="Times New Roman" w:hAnsi="Times New Roman" w:eastAsia="Times New Roman" w:cs="Times New Roman"/>
        </w:rPr>
      </w:pPr>
    </w:p>
    <w:p w:rsidR="007418B2" w:rsidP="007418B2" w:rsidRDefault="007418B2">
      <w:pPr>
        <w:pBdr>
          <w:top w:val="nil"/>
          <w:left w:val="nil"/>
          <w:bottom w:val="nil"/>
          <w:right w:val="nil"/>
          <w:between w:val="nil"/>
        </w:pBdr>
        <w:spacing w:line="360" w:lineRule="auto"/>
        <w:ind w:left="14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Fakültemiz bünyesinde 2025 yılı itibarıyla öğretim üyelerinin araştırma yetkinliğinin geliştirilmesine yönelik eğitim ihtiyacına ilişkin farkındalık oluşmuş olup, bu kapsamda ilgili eğitimlerin planlanmasına yönelik çalışmalar başlatılmıştır. Ancak raporlama dönemi itibarıyla fakülte özelinde düzenli ve yapılandırılmış bir araştırma yetkinliği geliştirme eğitimi henüz uygulanmamıştır. Bu nedenle araştırma ve geliştirme faaliyetlerine yönelik kapasite geliştirme süreçleri geliştirme aşamasındadır.</w:t>
      </w:r>
    </w:p>
    <w:p w:rsidR="007418B2" w:rsidP="007418B2" w:rsidRDefault="007418B2">
      <w:pPr>
        <w:pBdr>
          <w:top w:val="nil"/>
          <w:left w:val="nil"/>
          <w:bottom w:val="nil"/>
          <w:right w:val="nil"/>
          <w:between w:val="nil"/>
        </w:pBdr>
        <w:jc w:val="both"/>
        <w:rPr>
          <w:rFonts w:ascii="Times New Roman" w:hAnsi="Times New Roman" w:eastAsia="Times New Roman" w:cs="Times New Roman"/>
          <w:color w:val="000000"/>
          <w:sz w:val="24"/>
          <w:szCs w:val="24"/>
        </w:rPr>
      </w:pPr>
    </w:p>
    <w:p w:rsidR="007418B2" w:rsidP="00980E30" w:rsidRDefault="007418B2">
      <w:pPr>
        <w:pStyle w:val="Balk2"/>
        <w:numPr>
          <w:ilvl w:val="0"/>
          <w:numId w:val="2"/>
        </w:numPr>
        <w:tabs>
          <w:tab w:val="left" w:pos="861"/>
        </w:tabs>
        <w:spacing w:before="1"/>
        <w:ind w:left="861" w:hanging="720"/>
        <w:jc w:val="both"/>
        <w:rPr>
          <w:rFonts w:ascii="Times New Roman" w:hAnsi="Times New Roman" w:eastAsia="Times New Roman" w:cs="Times New Roman"/>
        </w:rPr>
      </w:pPr>
      <w:r>
        <w:rPr>
          <w:rFonts w:ascii="Times New Roman" w:hAnsi="Times New Roman" w:eastAsia="Times New Roman" w:cs="Times New Roman"/>
        </w:rPr>
        <w:t>Toplumsal Katkı:</w:t>
      </w:r>
    </w:p>
    <w:p w:rsidR="007418B2" w:rsidP="007418B2" w:rsidRDefault="007418B2">
      <w:pPr>
        <w:pStyle w:val="Balk2"/>
        <w:tabs>
          <w:tab w:val="left" w:pos="861"/>
        </w:tabs>
        <w:spacing w:before="1"/>
        <w:ind w:left="861"/>
        <w:jc w:val="both"/>
        <w:rPr>
          <w:rFonts w:ascii="Times New Roman" w:hAnsi="Times New Roman" w:eastAsia="Times New Roman" w:cs="Times New Roman"/>
        </w:rPr>
      </w:pPr>
    </w:p>
    <w:p w:rsidR="007418B2" w:rsidP="007418B2" w:rsidRDefault="007418B2">
      <w:pPr>
        <w:pBdr>
          <w:top w:val="nil"/>
          <w:left w:val="nil"/>
          <w:bottom w:val="nil"/>
          <w:right w:val="nil"/>
          <w:between w:val="nil"/>
        </w:pBdr>
        <w:spacing w:line="360" w:lineRule="auto"/>
        <w:jc w:val="both"/>
        <w:rPr>
          <w:rFonts w:ascii="Times New Roman" w:hAnsi="Times New Roman" w:eastAsia="Times New Roman" w:cs="Times New Roman"/>
          <w:color w:val="000000"/>
          <w:sz w:val="24"/>
          <w:szCs w:val="24"/>
        </w:rPr>
        <w:sectPr w:rsidR="007418B2">
          <w:pgSz w:w="11920" w:h="16850"/>
          <w:pgMar w:top="1420" w:right="1133" w:bottom="280" w:left="1133" w:header="708" w:footer="708" w:gutter="0"/>
          <w:cols w:space="708"/>
        </w:sectPr>
      </w:pPr>
      <w:r>
        <w:rPr>
          <w:rFonts w:ascii="Times New Roman" w:hAnsi="Times New Roman" w:eastAsia="Times New Roman" w:cs="Times New Roman"/>
          <w:color w:val="000000"/>
          <w:sz w:val="24"/>
          <w:szCs w:val="24"/>
        </w:rPr>
        <w:t>Üniversitemiz Rektörlüğü ile Sağlık Bakanlığı arasında imzalanan birlikte kullanım protokolü kapsamında Fakültemiz öğretim üyeleri, 2025 yılı itibarıyla da Bandırma Eğitim ve Araştırma Hastanesi bünyesinde sağlık hizmeti sunmaya devam etmektedir. Bu iş birliği aracılığıyla Fakültemiz, bölge halkının sağlık hizmetlerine erişimine katkı sağlamakta; sunulan sağlık hizmetleri fakültenin toplumsal katkı faaliyetlerinin temel unsurlarından birini oluşturmaktadır. Söz konusu faaliyetler, ilgili protokol çerçevesinde sürdürülebilir şekilde yürütülmektedir.</w:t>
      </w:r>
    </w:p>
    <w:p w:rsidR="007418B2" w:rsidP="007418B2" w:rsidRDefault="007418B2">
      <w:pPr>
        <w:pStyle w:val="Balk1"/>
        <w:jc w:val="both"/>
        <w:rPr>
          <w:rFonts w:ascii="Times New Roman" w:hAnsi="Times New Roman" w:eastAsia="Times New Roman" w:cs="Times New Roman"/>
          <w:sz w:val="24"/>
          <w:szCs w:val="24"/>
        </w:rPr>
      </w:pPr>
      <w:bookmarkStart w:name="_heading=h.cgfyw76pvvoi" w:colFirst="0" w:colLast="0" w:id="84"/>
      <w:bookmarkEnd w:id="84"/>
      <w:r>
        <w:rPr>
          <w:rFonts w:ascii="Times New Roman" w:hAnsi="Times New Roman" w:eastAsia="Times New Roman" w:cs="Times New Roman"/>
          <w:sz w:val="24"/>
          <w:szCs w:val="24"/>
        </w:rPr>
        <w:lastRenderedPageBreak/>
        <w:t>GÜÇLÜ YÖNLER</w:t>
      </w:r>
    </w:p>
    <w:p w:rsidR="007418B2" w:rsidP="007418B2" w:rsidRDefault="007418B2">
      <w:pPr>
        <w:spacing w:before="8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2025 Yılı Birim Faaliyet Raporu doğrultusunda Fakültemizin güçlü yönleri; genç ve dinamik akademik kadroya sahip olması, akademik iş birlikleri ve araştırma potansiyelinin gelişime açık olması, Hipokrat Tıp Dergisi’nin ulusal ve uluslararası indekslerde taranmaya başlaması sayesinde nitelikli bilimsel yayın üretim kapasitesinin artması ve mevcut akademik altyapı ile Bandırma Eğitim ve Araştırma Hastanesi iş birliği kapsamında yeni sağlık projelerine destek sağlanabilmesi olarak öne çıkmaktadır. Ayrıca yerel kurumlar ve sivil toplum kuruluşları ile olumlu iş birliği ortamının bulunması, açık ve katılımcı kurumsal yapı ile birlikte fakültenin eğitim, araştırma ve toplumsal katkı faaliyetlerini güçlendiren önemli unsurlar arasında yer almaktadır.</w:t>
      </w:r>
    </w:p>
    <w:p w:rsidR="007418B2" w:rsidP="007418B2" w:rsidRDefault="007418B2">
      <w:pPr>
        <w:pStyle w:val="Balk1"/>
        <w:spacing w:before="0"/>
        <w:jc w:val="both"/>
        <w:rPr>
          <w:rFonts w:ascii="Times New Roman" w:hAnsi="Times New Roman" w:eastAsia="Times New Roman" w:cs="Times New Roman"/>
          <w:sz w:val="24"/>
          <w:szCs w:val="24"/>
        </w:rPr>
      </w:pPr>
      <w:bookmarkStart w:name="_heading=h.xgpbtjj5e31u" w:colFirst="0" w:colLast="0" w:id="85"/>
      <w:bookmarkEnd w:id="85"/>
      <w:r>
        <w:rPr>
          <w:rFonts w:ascii="Times New Roman" w:hAnsi="Times New Roman" w:eastAsia="Times New Roman" w:cs="Times New Roman"/>
          <w:sz w:val="24"/>
          <w:szCs w:val="24"/>
        </w:rPr>
        <w:t>İYİLEŞTİRMEYE AÇIK YÖNLER</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Birim Faaliyet Raporu’nda gelişmeye açık alanlar arasında; bazı anabilim dallarında öğretim elemanı sayısının henüz yeterli düzeye ulaşmamış olması, mezuniyet sonrası eğitim süreçlerinin bazı birimlerde tamamlanma aşamasında bulunması ve bilimsel araştırma projeleri için ayrılan mali ve fiziki kaynakların artırılması gerekliliği yer almaktadır. Bandırma Eğitim ve Araştırma Hastanesi ile yürütülen birlikte kullanım protokolü kapsamında fiziksel altyapının güçlendirilmesine duyulan ihtiyaç da önemli bir gelişim alanı olarak değerlendirilmektedir. Ayrıca artan öğrenci kontenjanlarının fiziki ve akademik altyapı ile paralel biçimde sürdürülebilir şekilde planlanması gerekmektedir.</w:t>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2025 yılı itibarıyla Fakültemize ait kütüphane, araştırma ve uygulama laboratuvarlarının geliştirilmesine yönelik ihtiyaçlar devam etmekte olup, bu alanlarda altyapının güçlendirilmesine yönelik planlama ve iyileştirme çalışmalarına gereksinim duyulmaktadır. </w:t>
      </w:r>
    </w:p>
    <w:p w:rsidR="007418B2" w:rsidRDefault="007418B2">
      <w:pPr>
        <w:widowControl/>
        <w:spacing w:after="20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007418B2" w:rsidP="007418B2" w:rsidRDefault="007418B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Bunun yanında Fakültenin kurumsal tanınırlığının artırılmasına yönelik faaliyet ve projelerin sayısının artırılması, bu çalışmaların daha sistematik, ölçülebilir ve sürdürülebilir bir yapıya kavuşturulması gerekmektedir. Tanıtım, paydaş iş birlikleri ve toplumsal görünürlüğü artıracak faaliyetlerin desteklenmesi ve stratejik hedeflerle ilişkilendirilmesi gelişim öncelikleri arasında yer almaktadır.</w:t>
      </w:r>
    </w:p>
    <w:p w:rsidR="007418B2" w:rsidP="007418B2" w:rsidRDefault="007418B2">
      <w:pPr>
        <w:pStyle w:val="Balk1"/>
        <w:spacing w:befor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SONUÇ</w:t>
      </w:r>
    </w:p>
    <w:p w:rsidRPr="007418B2" w:rsidR="007418B2" w:rsidP="007418B2" w:rsidRDefault="007418B2"/>
    <w:p w:rsidR="007418B2" w:rsidP="007418B2" w:rsidRDefault="007418B2">
      <w:pPr>
        <w:pBdr>
          <w:top w:val="nil"/>
          <w:left w:val="nil"/>
          <w:bottom w:val="nil"/>
          <w:right w:val="nil"/>
          <w:between w:val="nil"/>
        </w:pBdr>
        <w:spacing w:before="47"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Üniversitemizin kuruluşundan bu yana geçen sınırlı zamana rağmen önemli gelişmeler kaydedilmiş olup, bu gelişmeler Üniversitemizin gelecek dönem hedefleri açısından güçlü bir zemin oluşturmaktadır. Yapılan çalışmalar yeterli görülmemekte; rekabet edebilir, kurumsallaşmış, tercih edilen, yetiştirdiği insan kaynağına güven veren, araştırma ve uygulama kapasitesi yüksek, sağlık temalı bir üniversite olma hedefi doğrultusunda iyileştirme ve geliştirme faaliyetlerinin sürekliliği esas alınmaktadır.</w:t>
      </w:r>
    </w:p>
    <w:p w:rsidR="007418B2" w:rsidP="007418B2" w:rsidRDefault="007418B2">
      <w:pPr>
        <w:pBdr>
          <w:top w:val="nil"/>
          <w:left w:val="nil"/>
          <w:bottom w:val="nil"/>
          <w:right w:val="nil"/>
          <w:between w:val="nil"/>
        </w:pBdr>
        <w:spacing w:before="47"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Tıp Fakültemizde eğitim-öğretim faaliyetleri 2025 yılı itibarıyla kalite güvencesi ilkeleri doğrultusunda ve dış denetime açık şekilde yürütülmektedir. Eğitim-öğretim süreçlerinde iyi uygulama örneklerinin yaygınlaştırılması, geliştirilmesi ve standartlaştırılmasına yönelik çalışmaların sürdürülmesi gerekmektedir.</w:t>
      </w:r>
    </w:p>
    <w:p w:rsidR="007418B2" w:rsidP="007418B2" w:rsidRDefault="007418B2">
      <w:pPr>
        <w:spacing w:before="240" w:after="240" w:line="360" w:lineRule="auto"/>
        <w:jc w:val="both"/>
        <w:rPr>
          <w:rFonts w:ascii="Times New Roman" w:hAnsi="Times New Roman" w:eastAsia="Times New Roman" w:cs="Times New Roman"/>
          <w:sz w:val="24"/>
          <w:szCs w:val="24"/>
        </w:rPr>
      </w:pPr>
    </w:p>
    <w:p w:rsidR="007418B2" w:rsidRDefault="007418B2">
      <w:pPr>
        <w:widowControl/>
        <w:spacing w:after="20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007418B2" w:rsidP="007418B2" w:rsidRDefault="007418B2">
      <w:pPr>
        <w:pBdr>
          <w:top w:val="nil"/>
          <w:left w:val="nil"/>
          <w:bottom w:val="nil"/>
          <w:right w:val="nil"/>
          <w:between w:val="nil"/>
        </w:pBdr>
        <w:spacing w:before="47"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 xml:space="preserve">Fakültemizin sahip olduğu dinamik akademik kadronun bilimsel üretkenliğinin artırılması amacıyla ortak çalışma kültürünün ve etkileşim kapasitesinin geliştirilmesine ihtiyaç duyulmaktadır. Bu kapsamda, </w:t>
      </w:r>
      <w:proofErr w:type="spellStart"/>
      <w:r>
        <w:rPr>
          <w:rFonts w:ascii="Times New Roman" w:hAnsi="Times New Roman" w:eastAsia="Times New Roman" w:cs="Times New Roman"/>
          <w:color w:val="000000"/>
          <w:sz w:val="24"/>
          <w:szCs w:val="24"/>
        </w:rPr>
        <w:t>sektörel</w:t>
      </w:r>
      <w:proofErr w:type="spellEnd"/>
      <w:r>
        <w:rPr>
          <w:rFonts w:ascii="Times New Roman" w:hAnsi="Times New Roman" w:eastAsia="Times New Roman" w:cs="Times New Roman"/>
          <w:color w:val="000000"/>
          <w:sz w:val="24"/>
          <w:szCs w:val="24"/>
        </w:rPr>
        <w:t xml:space="preserve"> beklentilere yanıt verebilecek uygulama ve araştırma alanlarının güçlendirilmesi, araştırma ve geliştirme yetkinliğinin artırılması ve toplumsal katkının desteklenmesi hedeflenmektedir. Bilimsel kaynakların artırılması, teorinin uygulamaya aktarılabileceği alanların geliştirilmesi ve üniversite-sanayi iş birliğini destekleyen ara yüz yapıların etkin biçimde çalışması rektörlük rehberliğinde ele alınmaktadır.</w:t>
      </w:r>
    </w:p>
    <w:p w:rsidR="007418B2" w:rsidP="007418B2" w:rsidRDefault="007418B2">
      <w:pPr>
        <w:pBdr>
          <w:top w:val="nil"/>
          <w:left w:val="nil"/>
          <w:bottom w:val="nil"/>
          <w:right w:val="nil"/>
          <w:between w:val="nil"/>
        </w:pBdr>
        <w:spacing w:before="47"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Amaç ve hedeflere ulaşılmasını desteklemek üzere iç kontrol mekanizmaları, yönetim bilgi sistemi ve kalite güvencesi sistemi kapsamında yürütülen çalışmaların geliştirilmesi planlanmaktadır. Bu süreçlerde yönetişim odaklı bir yaklaşım benimsenerek örgütsel bağlılığın güçlendirilmesi, kurumsal hafızanın oluşturulması ve performans ölçütlerinin sistematik hale getirilmesi hedeflenmektedir. Kalite güvencesi kapsamında yönetici liderlik değerlendirmeleri, akademik iş yükü analizleri gibi uygulamaların geliştirilmesine yönelik çalışmalar sürdürülmektedir.</w:t>
      </w:r>
    </w:p>
    <w:p w:rsidRPr="007418B2" w:rsidR="00B03CA3" w:rsidP="007418B2" w:rsidRDefault="007418B2">
      <w:pPr>
        <w:pBdr>
          <w:top w:val="nil"/>
          <w:left w:val="nil"/>
          <w:bottom w:val="nil"/>
          <w:right w:val="nil"/>
          <w:between w:val="nil"/>
        </w:pBdr>
        <w:spacing w:before="47"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BANÜ Tıp Fakültesi, eğitim-öğretim, araştırma ve geliştirme, yönetim ve kalite güvencesi faaliyetlerini ulusal ve uluslararası standartlar doğrultusunda yapılandırma sürecini sürdürmekte olup, iç ve dış değerlendirmelere açık bir anlayış benimsemektedir. Toplumsal katkı ve sosyal sorumluluk alanlarında kamu yararını önceleyen bir yaklaşım benimsenmekte; dış değerlendirme süreçlerinde belirlenen gelişmeye açık yönlerin iyileştirilmesine yönelik çalışmaların planlı şekilde hayata geçirilmesi hedeflenmektedir.</w:t>
      </w:r>
      <w:bookmarkStart w:name="_GoBack" w:id="86"/>
      <w:bookmarkEnd w:id="86"/>
    </w:p>
    <w:sectPr w:rsidRPr="007418B2" w:rsidR="00B03CA3" w:rsidSect="00E46721">
      <w:footerReference r:id="R8320432477dd4cb1"/>
      <w:headerReference w:type="default" r:id="rId96"/>
      <w:footerReference w:type="default" r:id="rId97"/>
      <w:pgSz w:w="11906" w:h="16838"/>
      <w:pgMar w:top="1417"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E30" w:rsidRDefault="00980E30">
      <w:r>
        <w:separator/>
      </w:r>
    </w:p>
  </w:endnote>
  <w:endnote w:type="continuationSeparator" w:id="0">
    <w:p w:rsidR="00980E30" w:rsidRDefault="0098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5"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000" w:firstRow="0" w:lastRow="0" w:firstColumn="0" w:lastColumn="0" w:noHBand="0" w:noVBand="0"/>
    </w:tblPr>
    <w:tblGrid>
      <w:gridCol w:w="2830"/>
      <w:gridCol w:w="3544"/>
      <w:gridCol w:w="3681"/>
    </w:tblGrid>
    <w:tr w:rsidR="00E90CC1" w:rsidTr="0012003C">
      <w:trPr>
        <w:trHeight w:val="233"/>
      </w:trPr>
      <w:tc>
        <w:tcPr>
          <w:tcW w:w="2830" w:type="dxa"/>
        </w:tcPr>
        <w:p w:rsidRPr="00BF7894" w:rsidR="0080374C" w:rsidP="0080374C" w:rsidRDefault="00CD7F29">
          <w:pPr>
            <w:jc w:val="center"/>
            <w:rPr>
              <w:rFonts w:eastAsia="Times New Roman" w:cstheme="minorHAnsi"/>
              <w:bCs/>
              <w:lang w:val="en-AU"/>
            </w:rPr>
          </w:pPr>
          <w:r>
            <w:rPr>
              <w:rFonts w:eastAsia="Times New Roman" w:cstheme="minorHAnsi"/>
              <w:bCs/>
              <w:lang w:val="en-AU"/>
            </w:rPr>
            <w:t>HAZIRLAYAN</w:t>
          </w:r>
        </w:p>
      </w:tc>
      <w:tc>
        <w:tcPr>
          <w:tcW w:w="3544" w:type="dxa"/>
        </w:tcPr>
        <w:p w:rsidRPr="00BF7894" w:rsidR="0080374C" w:rsidP="0080374C" w:rsidRDefault="00CD7F29">
          <w:pPr>
            <w:jc w:val="center"/>
            <w:rPr>
              <w:rFonts w:eastAsia="Times New Roman" w:cstheme="minorHAnsi"/>
              <w:bCs/>
              <w:lang w:val="en-AU"/>
            </w:rPr>
          </w:pPr>
          <w:r>
            <w:rPr>
              <w:rFonts w:eastAsia="Times New Roman" w:cstheme="minorHAnsi"/>
              <w:bCs/>
              <w:lang w:val="en-AU"/>
            </w:rPr>
            <w:t>KONTROL EDEN</w:t>
          </w:r>
        </w:p>
      </w:tc>
      <w:tc>
        <w:tcPr>
          <w:tcW w:w="3681" w:type="dxa"/>
        </w:tcPr>
        <w:p w:rsidRPr="00BF7894" w:rsidR="0080374C" w:rsidP="0080374C" w:rsidRDefault="00CD7F29">
          <w:pPr>
            <w:jc w:val="center"/>
            <w:rPr>
              <w:rFonts w:eastAsia="Times New Roman" w:cstheme="minorHAnsi"/>
              <w:bCs/>
              <w:lang w:val="en-AU"/>
            </w:rPr>
          </w:pPr>
          <w:r>
            <w:rPr>
              <w:rFonts w:eastAsia="Times New Roman" w:cstheme="minorHAnsi"/>
              <w:bCs/>
              <w:lang w:val="en-AU"/>
            </w:rPr>
            <w:t>ONAYLAYAN</w:t>
          </w:r>
        </w:p>
      </w:tc>
    </w:tr>
    <w:tr w:rsidR="00E90CC1" w:rsidTr="0012003C">
      <w:trPr>
        <w:trHeight w:val="232"/>
      </w:trPr>
      <w:tc>
        <w:tcPr>
          <w:tcW w:w="2830" w:type="dxa"/>
        </w:tcPr>
        <w:p w:rsidRPr="00B909D0" w:rsidR="0080374C" w:rsidP="0080374C" w:rsidRDefault="00CD7F29">
          <w:pPr>
            <w:pStyle w:val="AltBilgi"/>
            <w:tabs>
              <w:tab w:val="clear" w:pos="4536"/>
              <w:tab w:val="clear" w:pos="9072"/>
            </w:tabs>
            <w:jc w:val="center"/>
            <w:rPr>
              <w:sz w:val="16"/>
              <w:szCs w:val="16"/>
            </w:rPr>
          </w:pPr>
          <w:r w:rsidRPr="00B909D0">
            <w:rPr>
              <w:sz w:val="16"/>
              <w:szCs w:val="16"/>
            </w:rPr>
            <w:t>Mahmut Evlice</w:t>
            <w:br/>
            <w:t>Fakülte Sekreteri</w:t>
            <w:br/>
            <w:t>Tıp Fakültesi Kalite Birim Sorumlusu</w:t>
          </w:r>
          <w:proofErr w:type="spellStart"/>
          <w:proofErr w:type="spellEnd"/>
        </w:p>
        <w:p w:rsidR="0080374C" w:rsidP="0080374C" w:rsidRDefault="0080374C">
          <w:pPr>
            <w:jc w:val="center"/>
            <w:rPr>
              <w:rFonts w:eastAsia="Times New Roman" w:cstheme="minorHAnsi"/>
              <w:bCs/>
              <w:lang w:val="en-AU"/>
            </w:rPr>
          </w:pPr>
        </w:p>
        <w:p w:rsidRPr="005E281C" w:rsidR="0080374C" w:rsidP="0080374C" w:rsidRDefault="0080374C">
          <w:pPr>
            <w:jc w:val="center"/>
            <w:rPr>
              <w:rFonts w:eastAsia="Times New Roman" w:cstheme="minorHAnsi"/>
              <w:bCs/>
              <w:lang w:val="en-AU"/>
            </w:rPr>
          </w:pPr>
        </w:p>
      </w:tc>
      <w:tc>
        <w:tcPr>
          <w:tcW w:w="3544" w:type="dxa"/>
        </w:tcPr>
        <w:p w:rsidR="0080374C" w:rsidP="0080374C" w:rsidRDefault="00CD7F29">
          <w:pPr>
            <w:pStyle w:val="AltBilgi"/>
            <w:jc w:val="center"/>
            <w:rPr>
              <w:sz w:val="16"/>
              <w:szCs w:val="16"/>
            </w:rPr>
          </w:pPr>
          <w:r w:rsidRPr="00B909D0">
            <w:rPr>
              <w:sz w:val="16"/>
              <w:szCs w:val="16"/>
            </w:rPr>
            <w:t>Doç. Dr. Çağdaş Aktan</w:t>
            <w:br/>
            <w:t>Tıp Fakültesi Dekan Yardımcısı</w:t>
          </w:r>
          <w:proofErr w:type="spellStart"/>
          <w:proofErr w:type="spellEnd"/>
        </w:p>
        <w:p w:rsidRPr="00BF7894" w:rsidR="0080374C" w:rsidP="0080374C" w:rsidRDefault="0080374C">
          <w:pPr>
            <w:jc w:val="center"/>
            <w:rPr>
              <w:rFonts w:eastAsia="Times New Roman" w:cstheme="minorHAnsi"/>
              <w:bCs/>
              <w:lang w:val="en-AU"/>
            </w:rPr>
          </w:pPr>
        </w:p>
      </w:tc>
      <w:tc>
        <w:tcPr>
          <w:tcW w:w="3681" w:type="dxa"/>
        </w:tcPr>
        <w:p w:rsidR="0080374C" w:rsidP="0080374C" w:rsidRDefault="00CD7F29">
          <w:pPr>
            <w:pStyle w:val="AltBilgi"/>
            <w:jc w:val="center"/>
            <w:rPr>
              <w:sz w:val="16"/>
              <w:szCs w:val="16"/>
            </w:rPr>
          </w:pPr>
          <w:r w:rsidRPr="00B909D0">
            <w:rPr>
              <w:sz w:val="16"/>
              <w:szCs w:val="16"/>
            </w:rPr>
            <w:t>Prof. Dr. Ayşe Güldem Kilciler</w:t>
            <w:br/>
            <w:t>Tıp Fakültesi Dekanı</w:t>
          </w:r>
          <w:proofErr w:type="spellStart"/>
          <w:proofErr w:type="spellEnd"/>
        </w:p>
        <w:p w:rsidRPr="00BF7894" w:rsidR="0080374C" w:rsidP="0080374C" w:rsidRDefault="0080374C">
          <w:pPr>
            <w:jc w:val="center"/>
            <w:rPr>
              <w:rFonts w:eastAsia="Times New Roman" w:cstheme="minorHAnsi"/>
              <w:bCs/>
              <w:lang w:val="en-AU"/>
            </w:rPr>
          </w:pPr>
        </w:p>
      </w:tc>
    </w:tr>
  </w:tbl>
  <w:p w:rsidR="0080374C" w:rsidP="0080374C" w:rsidRDefault="0080374C">
    <w:pPr>
      <w:ind w:right="-851"/>
      <w:jc w:val="right"/>
      <w:rPr>
        <w:rFonts w:cstheme="minorHAnsi"/>
        <w:color w:val="0070C0"/>
      </w:rPr>
    </w:pPr>
  </w:p>
  <w:p w:rsidRPr="001744DA" w:rsidR="005D17B1" w:rsidP="0080374C" w:rsidRDefault="005D17B1">
    <w:pPr>
      <w:tabs>
        <w:tab w:val="left" w:pos="356"/>
        <w:tab w:val="right" w:pos="9923"/>
      </w:tabs>
      <w:ind w:right="-851"/>
      <w:rPr>
        <w:rFonts w:cstheme="minorHAnsi"/>
        <w:color w:val="0070C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C17" w:rsidRDefault="00164C17">
    <w:pPr>
      <w:pStyle w:val="Footer"/>
      <w:jc w:val="center"/>
      <w:spacing w:before="0" w:after="0" w:line="240" w:lineRule="auto"/>
    </w:pPr>
    <w:r>
      <w:rPr>
        <w:rFonts w:ascii="Times New Roman" w:hAnsi="Times New Roman"/>
        <w:sz w:val="20"/>
        <w:b/>
        <w:color w:val="A33333"/>
        <w:t>5070 sayılı Elektronik İmza Kanunu çerçevesinde, bu DEB elektronik imza ile imzalanarak yayımlanmış olup, güncelliği elektronik ortamda " Kalite Doküman Yönetim Sistemi (KDYS)" üzerinden takip edilmelidir.</w:t>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E30" w:rsidRDefault="00980E30">
      <w:r>
        <w:separator/>
      </w:r>
    </w:p>
  </w:footnote>
  <w:footnote w:type="continuationSeparator" w:id="0">
    <w:p w:rsidR="00980E30" w:rsidRDefault="00980E30">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01" w:type="dxa"/>
      <w:tblInd w:w="108"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000" w:firstRow="0" w:lastRow="0" w:firstColumn="0" w:lastColumn="0" w:noHBand="0" w:noVBand="0"/>
    </w:tblPr>
    <w:tblGrid>
      <w:gridCol w:w="1560"/>
      <w:gridCol w:w="4990"/>
      <w:gridCol w:w="1842"/>
      <w:gridCol w:w="1509"/>
    </w:tblGrid>
    <w:tr w:rsidRPr="009C43D8" w:rsidR="00E90CC1" w:rsidTr="00B03CA3">
      <w:trPr>
        <w:cantSplit/>
        <w:trHeight w:val="491"/>
      </w:trPr>
      <w:tc>
        <w:tcPr>
          <w:tcW w:w="1560" w:type="dxa"/>
          <w:vMerge w:val="restart"/>
        </w:tcPr>
        <w:p w:rsidRPr="009C43D8" w:rsidR="001017E2" w:rsidP="007D70AE" w:rsidRDefault="00CD7F29">
          <w:pPr>
            <w:jc w:val="center"/>
            <w:rPr>
              <w:rFonts w:cstheme="minorHAnsi"/>
              <w:b/>
            </w:rPr>
          </w:pPr>
          <w:r w:rsidRPr="009C43D8">
            <w:rPr>
              <w:rFonts w:cstheme="minorHAnsi"/>
              <w:b/>
            </w:rPr>
            <w:br/>
          </w:r>
          <w:r w:rsidRPr="009C43D8">
            <w:rPr>
              <w:rFonts w:cstheme="minorHAnsi"/>
              <w:b/>
              <w:noProof/>
              <w:lang w:val="en-US"/>
            </w:rPr>
            <w:drawing>
              <wp:inline distT="0" distB="0" distL="0" distR="0" wp14:anchorId="24176DFA" wp14:editId="31E2DAD3">
                <wp:extent cx="853440" cy="853440"/>
                <wp:effectExtent l="0" t="0" r="381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x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inline>
            </w:drawing>
          </w:r>
        </w:p>
      </w:tc>
      <w:tc>
        <w:tcPr>
          <w:tcW w:w="4990" w:type="dxa"/>
          <w:vMerge w:val="restart"/>
          <w:vAlign w:val="center"/>
        </w:tcPr>
        <w:p w:rsidRPr="009C43D8" w:rsidR="001017E2" w:rsidP="00866A52" w:rsidRDefault="00866A52">
          <w:pPr>
            <w:jc w:val="center"/>
            <w:rPr>
              <w:rFonts w:cstheme="minorHAnsi"/>
              <w:b/>
              <w:bCs/>
            </w:rPr>
          </w:pPr>
          <w:r w:rsidRPr="009C43D8">
            <w:rPr>
              <w:rFonts w:cstheme="minorHAnsi"/>
              <w:b/>
              <w:bCs/>
            </w:rPr>
            <w:t>BANDIRMA ONYEDİ EYLÜL ÜNİVERSİTESİ</w:t>
          </w:r>
        </w:p>
        <w:p w:rsidRPr="009C43D8" w:rsidR="0080374C" w:rsidP="000F420A" w:rsidRDefault="00CD7F29">
          <w:pPr>
            <w:jc w:val="center"/>
            <w:rPr>
              <w:rFonts w:cstheme="minorHAnsi"/>
              <w:b/>
              <w:bCs/>
              <w:color w:val="0070C0"/>
            </w:rPr>
          </w:pPr>
          <w:r w:rsidRPr="009C43D8">
            <w:rPr>
              <w:rFonts w:cstheme="minorHAnsi"/>
              <w:b/>
            </w:rPr>
            <w:t>Tıp Fakültesi</w:t>
          </w:r>
          <w:proofErr w:type="spellStart"/>
          <w:proofErr w:type="spellEnd"/>
        </w:p>
      </w:tc>
      <w:tc>
        <w:tcPr>
          <w:tcW w:w="1842" w:type="dxa"/>
          <w:vAlign w:val="center"/>
        </w:tcPr>
        <w:p w:rsidRPr="009C43D8" w:rsidR="001017E2" w:rsidP="00DF1769" w:rsidRDefault="00CD7F29">
          <w:pPr>
            <w:rPr>
              <w:rFonts w:cstheme="minorHAnsi"/>
              <w:bCs/>
            </w:rPr>
          </w:pPr>
          <w:r w:rsidRPr="009C43D8">
            <w:rPr>
              <w:rFonts w:cstheme="minorHAnsi"/>
              <w:bCs/>
            </w:rPr>
            <w:t>Dok</w:t>
          </w:r>
          <w:r w:rsidRPr="009C43D8" w:rsidR="00DF1769">
            <w:rPr>
              <w:rFonts w:cstheme="minorHAnsi"/>
              <w:bCs/>
            </w:rPr>
            <w:t>üman</w:t>
          </w:r>
          <w:r w:rsidRPr="009C43D8">
            <w:rPr>
              <w:rFonts w:cstheme="minorHAnsi"/>
              <w:bCs/>
            </w:rPr>
            <w:t xml:space="preserve"> No</w:t>
          </w:r>
        </w:p>
      </w:tc>
      <w:tc>
        <w:tcPr>
          <w:tcW w:w="1509" w:type="dxa"/>
          <w:vAlign w:val="center"/>
        </w:tcPr>
        <w:p w:rsidRPr="009C43D8" w:rsidR="001017E2" w:rsidP="00B03CA3" w:rsidRDefault="00CD7F29">
          <w:pPr>
            <w:tabs>
              <w:tab w:val="left" w:pos="1182"/>
            </w:tabs>
            <w:rPr>
              <w:rFonts w:cstheme="minorHAnsi"/>
              <w:bCs/>
            </w:rPr>
          </w:pPr>
          <w:r w:rsidRPr="009C43D8">
            <w:rPr>
              <w:rFonts w:cstheme="minorHAnsi"/>
            </w:rPr>
            <w:t>BİDR/TIP/03</w:t>
          </w:r>
          <w:proofErr w:type="spellStart"/>
          <w:proofErr w:type="spellEnd"/>
        </w:p>
      </w:tc>
    </w:tr>
    <w:tr w:rsidRPr="009C43D8" w:rsidR="00E90CC1" w:rsidTr="00B03CA3">
      <w:trPr>
        <w:cantSplit/>
        <w:trHeight w:val="491"/>
      </w:trPr>
      <w:tc>
        <w:tcPr>
          <w:tcW w:w="1560" w:type="dxa"/>
          <w:vMerge/>
          <w:vAlign w:val="center"/>
        </w:tcPr>
        <w:p w:rsidRPr="009C43D8" w:rsidR="001017E2" w:rsidP="007D70AE" w:rsidRDefault="001017E2">
          <w:pPr>
            <w:rPr>
              <w:rFonts w:cstheme="minorHAnsi"/>
              <w:b/>
            </w:rPr>
          </w:pPr>
        </w:p>
      </w:tc>
      <w:tc>
        <w:tcPr>
          <w:tcW w:w="4990" w:type="dxa"/>
          <w:vMerge/>
          <w:vAlign w:val="center"/>
        </w:tcPr>
        <w:p w:rsidRPr="009C43D8" w:rsidR="001017E2" w:rsidP="007D70AE" w:rsidRDefault="001017E2">
          <w:pPr>
            <w:rPr>
              <w:rFonts w:cstheme="minorHAnsi"/>
              <w:bCs/>
              <w:color w:val="0070C0"/>
            </w:rPr>
          </w:pPr>
        </w:p>
      </w:tc>
      <w:tc>
        <w:tcPr>
          <w:tcW w:w="1842" w:type="dxa"/>
          <w:vAlign w:val="center"/>
        </w:tcPr>
        <w:p w:rsidRPr="009C43D8" w:rsidR="001017E2" w:rsidP="00B03CA3" w:rsidRDefault="00CD7F29">
          <w:pPr>
            <w:rPr>
              <w:rFonts w:cstheme="minorHAnsi"/>
              <w:bCs/>
            </w:rPr>
          </w:pPr>
          <w:r w:rsidRPr="009C43D8">
            <w:rPr>
              <w:rFonts w:cstheme="minorHAnsi"/>
              <w:bCs/>
            </w:rPr>
            <w:t>İlk yayın tarihi</w:t>
          </w:r>
        </w:p>
      </w:tc>
      <w:tc>
        <w:tcPr>
          <w:tcW w:w="1509" w:type="dxa"/>
          <w:vAlign w:val="center"/>
        </w:tcPr>
        <w:p w:rsidRPr="009C43D8" w:rsidR="001017E2" w:rsidP="00B03CA3" w:rsidRDefault="00CD7F29">
          <w:pPr>
            <w:rPr>
              <w:rFonts w:cstheme="minorHAnsi"/>
              <w:bCs/>
            </w:rPr>
          </w:pPr>
          <w:r w:rsidRPr="009C43D8">
            <w:rPr>
              <w:rFonts w:cstheme="minorHAnsi"/>
            </w:rPr>
            <w:t>30.03.2026</w:t>
          </w:r>
          <w:proofErr w:type="spellStart"/>
          <w:proofErr w:type="spellEnd"/>
        </w:p>
      </w:tc>
    </w:tr>
    <w:tr w:rsidRPr="009C43D8" w:rsidR="00E90CC1" w:rsidTr="0080374C">
      <w:trPr>
        <w:cantSplit/>
        <w:trHeight w:val="491"/>
      </w:trPr>
      <w:tc>
        <w:tcPr>
          <w:tcW w:w="1560" w:type="dxa"/>
          <w:vMerge/>
          <w:vAlign w:val="center"/>
        </w:tcPr>
        <w:p w:rsidRPr="009C43D8" w:rsidR="001017E2" w:rsidP="007D70AE" w:rsidRDefault="001017E2">
          <w:pPr>
            <w:rPr>
              <w:rFonts w:cstheme="minorHAnsi"/>
              <w:b/>
            </w:rPr>
          </w:pPr>
        </w:p>
      </w:tc>
      <w:tc>
        <w:tcPr>
          <w:tcW w:w="4990" w:type="dxa"/>
          <w:vMerge w:val="restart"/>
          <w:vAlign w:val="center"/>
        </w:tcPr>
        <w:p w:rsidRPr="009C43D8" w:rsidR="001017E2" w:rsidP="0080374C" w:rsidRDefault="00CD7F29">
          <w:pPr>
            <w:jc w:val="center"/>
            <w:rPr>
              <w:rFonts w:cstheme="minorHAnsi"/>
              <w:bCs/>
              <w:color w:val="0070C0"/>
            </w:rPr>
          </w:pPr>
          <w:r w:rsidRPr="009C43D8">
            <w:rPr>
              <w:rFonts w:cstheme="minorHAnsi"/>
              <w:b/>
              <w:bCs/>
            </w:rPr>
            <w:t>BİRİM İÇ DEĞERLENDİRME RAPORU 2025</w:t>
          </w:r>
          <w:proofErr w:type="spellStart"/>
          <w:proofErr w:type="spellEnd"/>
        </w:p>
      </w:tc>
      <w:tc>
        <w:tcPr>
          <w:tcW w:w="1842" w:type="dxa"/>
          <w:vAlign w:val="center"/>
        </w:tcPr>
        <w:p w:rsidRPr="009C43D8" w:rsidR="001017E2" w:rsidP="00B03CA3" w:rsidRDefault="00CD7F29">
          <w:pPr>
            <w:rPr>
              <w:rFonts w:cstheme="minorHAnsi"/>
              <w:bCs/>
            </w:rPr>
          </w:pPr>
          <w:proofErr w:type="spellStart"/>
          <w:r w:rsidRPr="009C43D8">
            <w:rPr>
              <w:rFonts w:cstheme="minorHAnsi"/>
              <w:bCs/>
            </w:rPr>
            <w:t>Rev</w:t>
          </w:r>
          <w:proofErr w:type="spellEnd"/>
          <w:r w:rsidRPr="009C43D8">
            <w:rPr>
              <w:rFonts w:cstheme="minorHAnsi"/>
              <w:bCs/>
            </w:rPr>
            <w:t>. No / Tarih</w:t>
          </w:r>
        </w:p>
      </w:tc>
      <w:tc>
        <w:tcPr>
          <w:tcW w:w="1509" w:type="dxa"/>
          <w:vAlign w:val="center"/>
        </w:tcPr>
        <w:p w:rsidRPr="009C43D8" w:rsidR="001017E2" w:rsidP="00B03CA3" w:rsidRDefault="00CD7F29">
          <w:pPr>
            <w:rPr>
              <w:rFonts w:cstheme="minorHAnsi"/>
              <w:bCs/>
            </w:rPr>
          </w:pPr>
          <w:r w:rsidRPr="009C43D8">
            <w:rPr>
              <w:rFonts w:cstheme="minorHAnsi"/>
              <w:color w:val="000000"/>
            </w:rPr>
            <w:t>00/...</w:t>
          </w:r>
        </w:p>
      </w:tc>
    </w:tr>
    <w:tr w:rsidRPr="009C43D8" w:rsidR="00E90CC1" w:rsidTr="00B03CA3">
      <w:trPr>
        <w:cantSplit/>
        <w:trHeight w:val="491"/>
      </w:trPr>
      <w:tc>
        <w:tcPr>
          <w:tcW w:w="1560" w:type="dxa"/>
          <w:vMerge/>
          <w:vAlign w:val="center"/>
        </w:tcPr>
        <w:p w:rsidRPr="009C43D8" w:rsidR="001017E2" w:rsidP="007D70AE" w:rsidRDefault="001017E2">
          <w:pPr>
            <w:rPr>
              <w:rFonts w:cstheme="minorHAnsi"/>
              <w:b/>
            </w:rPr>
          </w:pPr>
        </w:p>
      </w:tc>
      <w:tc>
        <w:tcPr>
          <w:tcW w:w="4990" w:type="dxa"/>
          <w:vMerge/>
          <w:vAlign w:val="center"/>
        </w:tcPr>
        <w:p w:rsidRPr="009C43D8" w:rsidR="001017E2" w:rsidP="007D70AE" w:rsidRDefault="001017E2">
          <w:pPr>
            <w:rPr>
              <w:rFonts w:cstheme="minorHAnsi"/>
              <w:bCs/>
              <w:color w:val="0070C0"/>
            </w:rPr>
          </w:pPr>
        </w:p>
      </w:tc>
      <w:tc>
        <w:tcPr>
          <w:tcW w:w="1842" w:type="dxa"/>
          <w:vAlign w:val="center"/>
        </w:tcPr>
        <w:p w:rsidRPr="009C43D8" w:rsidR="001017E2" w:rsidP="00B03CA3" w:rsidRDefault="00CD7F29">
          <w:pPr>
            <w:rPr>
              <w:rFonts w:cstheme="minorHAnsi"/>
              <w:bCs/>
            </w:rPr>
          </w:pPr>
          <w:r w:rsidRPr="009C43D8">
            <w:rPr>
              <w:rFonts w:cstheme="minorHAnsi"/>
              <w:bCs/>
            </w:rPr>
            <w:t>Sayfa sayısı</w:t>
          </w:r>
        </w:p>
      </w:tc>
      <w:tc>
        <w:tcPr>
          <w:tcW w:w="1509" w:type="dxa"/>
          <w:vAlign w:val="center"/>
        </w:tcPr>
        <w:p w:rsidRPr="009C43D8" w:rsidR="001017E2" w:rsidP="00B03CA3" w:rsidRDefault="00CD7F29">
          <w:pPr>
            <w:rPr>
              <w:rFonts w:cstheme="minorHAnsi"/>
              <w:bCs/>
            </w:rPr>
          </w:pPr>
          <w:r w:rsidRPr="009C43D8">
            <w:rPr>
              <w:rStyle w:val="SayfaNumaras"/>
              <w:rFonts w:cstheme="minorHAnsi"/>
              <w:bCs/>
            </w:rPr>
            <w:fldChar w:fldCharType="begin"/>
          </w:r>
          <w:r w:rsidRPr="009C43D8">
            <w:rPr>
              <w:rStyle w:val="SayfaNumaras"/>
              <w:rFonts w:cstheme="minorHAnsi"/>
              <w:bCs/>
            </w:rPr>
            <w:instrText xml:space="preserve"> PAGE </w:instrText>
          </w:r>
          <w:r w:rsidRPr="009C43D8">
            <w:rPr>
              <w:rStyle w:val="SayfaNumaras"/>
              <w:rFonts w:cstheme="minorHAnsi"/>
              <w:bCs/>
            </w:rPr>
            <w:fldChar w:fldCharType="separate"/>
          </w:r>
          <w:r w:rsidRPr="009C43D8" w:rsidR="00AF02F6">
            <w:rPr>
              <w:rStyle w:val="SayfaNumaras"/>
              <w:rFonts w:cstheme="minorHAnsi"/>
              <w:bCs/>
              <w:noProof/>
            </w:rPr>
            <w:t>1</w:t>
          </w:r>
          <w:r w:rsidRPr="009C43D8">
            <w:rPr>
              <w:rStyle w:val="SayfaNumaras"/>
              <w:rFonts w:cstheme="minorHAnsi"/>
              <w:bCs/>
            </w:rPr>
            <w:fldChar w:fldCharType="end"/>
          </w:r>
          <w:r w:rsidRPr="009C43D8">
            <w:rPr>
              <w:rStyle w:val="SayfaNumaras"/>
              <w:rFonts w:cstheme="minorHAnsi"/>
              <w:bCs/>
            </w:rPr>
            <w:t>/</w:t>
          </w:r>
          <w:r w:rsidRPr="009C43D8">
            <w:rPr>
              <w:rStyle w:val="SayfaNumaras"/>
              <w:rFonts w:cstheme="minorHAnsi"/>
            </w:rPr>
            <w:fldChar w:fldCharType="begin"/>
          </w:r>
          <w:r w:rsidRPr="009C43D8">
            <w:rPr>
              <w:rStyle w:val="SayfaNumaras"/>
              <w:rFonts w:cstheme="minorHAnsi"/>
            </w:rPr>
            <w:instrText xml:space="preserve"> NUMPAGES </w:instrText>
          </w:r>
          <w:r w:rsidRPr="009C43D8">
            <w:rPr>
              <w:rStyle w:val="SayfaNumaras"/>
              <w:rFonts w:cstheme="minorHAnsi"/>
            </w:rPr>
            <w:fldChar w:fldCharType="separate"/>
          </w:r>
          <w:r w:rsidRPr="009C43D8" w:rsidR="00AF02F6">
            <w:rPr>
              <w:rStyle w:val="SayfaNumaras"/>
              <w:rFonts w:cstheme="minorHAnsi"/>
              <w:noProof/>
            </w:rPr>
            <w:t>1</w:t>
          </w:r>
          <w:r w:rsidRPr="009C43D8">
            <w:rPr>
              <w:rStyle w:val="SayfaNumaras"/>
              <w:rFonts w:cstheme="minorHAnsi"/>
            </w:rPr>
            <w:fldChar w:fldCharType="end"/>
          </w:r>
        </w:p>
      </w:tc>
    </w:tr>
  </w:tbl>
  <w:p w:rsidRPr="00523E9A" w:rsidR="005D17B1" w:rsidRDefault="005D17B1">
    <w:pPr>
      <w:pStyle w:val="stBilgi"/>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F0BAD"/>
    <w:multiLevelType w:val="multilevel"/>
    <w:tmpl w:val="26B2DD68"/>
    <w:lvl w:ilvl="0">
      <w:start w:val="1"/>
      <w:numFmt w:val="upperLetter"/>
      <w:lvlText w:val="%1."/>
      <w:lvlJc w:val="left"/>
      <w:pPr>
        <w:ind w:left="633" w:hanging="492"/>
      </w:pPr>
      <w:rPr>
        <w:rFonts w:ascii="Calibri" w:eastAsia="Calibri" w:hAnsi="Calibri" w:cs="Calibri"/>
        <w:b/>
        <w:bCs/>
        <w:i w:val="0"/>
        <w:iCs w:val="0"/>
        <w:sz w:val="24"/>
        <w:szCs w:val="24"/>
      </w:rPr>
    </w:lvl>
    <w:lvl w:ilvl="1">
      <w:numFmt w:val="bullet"/>
      <w:lvlText w:val="•"/>
      <w:lvlJc w:val="left"/>
      <w:pPr>
        <w:ind w:left="1540" w:hanging="492"/>
      </w:pPr>
    </w:lvl>
    <w:lvl w:ilvl="2">
      <w:numFmt w:val="bullet"/>
      <w:lvlText w:val="•"/>
      <w:lvlJc w:val="left"/>
      <w:pPr>
        <w:ind w:left="2441" w:hanging="492"/>
      </w:pPr>
    </w:lvl>
    <w:lvl w:ilvl="3">
      <w:numFmt w:val="bullet"/>
      <w:lvlText w:val="•"/>
      <w:lvlJc w:val="left"/>
      <w:pPr>
        <w:ind w:left="3341" w:hanging="491"/>
      </w:pPr>
    </w:lvl>
    <w:lvl w:ilvl="4">
      <w:numFmt w:val="bullet"/>
      <w:lvlText w:val="•"/>
      <w:lvlJc w:val="left"/>
      <w:pPr>
        <w:ind w:left="4242" w:hanging="492"/>
      </w:pPr>
    </w:lvl>
    <w:lvl w:ilvl="5">
      <w:numFmt w:val="bullet"/>
      <w:lvlText w:val="•"/>
      <w:lvlJc w:val="left"/>
      <w:pPr>
        <w:ind w:left="5142" w:hanging="491"/>
      </w:pPr>
    </w:lvl>
    <w:lvl w:ilvl="6">
      <w:numFmt w:val="bullet"/>
      <w:lvlText w:val="•"/>
      <w:lvlJc w:val="left"/>
      <w:pPr>
        <w:ind w:left="6043" w:hanging="492"/>
      </w:pPr>
    </w:lvl>
    <w:lvl w:ilvl="7">
      <w:numFmt w:val="bullet"/>
      <w:lvlText w:val="•"/>
      <w:lvlJc w:val="left"/>
      <w:pPr>
        <w:ind w:left="6943" w:hanging="492"/>
      </w:pPr>
    </w:lvl>
    <w:lvl w:ilvl="8">
      <w:numFmt w:val="bullet"/>
      <w:lvlText w:val="•"/>
      <w:lvlJc w:val="left"/>
      <w:pPr>
        <w:ind w:left="7844" w:hanging="492"/>
      </w:pPr>
    </w:lvl>
  </w:abstractNum>
  <w:abstractNum w:abstractNumId="1" w15:restartNumberingAfterBreak="0">
    <w:nsid w:val="10105AE2"/>
    <w:multiLevelType w:val="multilevel"/>
    <w:tmpl w:val="CA9EA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014EA7"/>
    <w:multiLevelType w:val="multilevel"/>
    <w:tmpl w:val="2F068898"/>
    <w:lvl w:ilvl="0">
      <w:start w:val="4"/>
      <w:numFmt w:val="upperLetter"/>
      <w:lvlText w:val="%1"/>
      <w:lvlJc w:val="left"/>
      <w:pPr>
        <w:ind w:left="919" w:hanging="777"/>
      </w:pPr>
    </w:lvl>
    <w:lvl w:ilvl="1">
      <w:start w:val="2"/>
      <w:numFmt w:val="decimal"/>
      <w:lvlText w:val="%1.%2"/>
      <w:lvlJc w:val="left"/>
      <w:pPr>
        <w:ind w:left="919" w:hanging="777"/>
      </w:pPr>
    </w:lvl>
    <w:lvl w:ilvl="2">
      <w:start w:val="1"/>
      <w:numFmt w:val="decimal"/>
      <w:lvlText w:val="%1.%2.%3."/>
      <w:lvlJc w:val="left"/>
      <w:pPr>
        <w:ind w:left="919" w:hanging="777"/>
      </w:pPr>
      <w:rPr>
        <w:rFonts w:ascii="Calibri" w:eastAsia="Calibri" w:hAnsi="Calibri" w:cs="Calibri"/>
        <w:b/>
        <w:bCs/>
        <w:i w:val="0"/>
        <w:iCs w:val="0"/>
        <w:sz w:val="24"/>
        <w:szCs w:val="24"/>
      </w:rPr>
    </w:lvl>
    <w:lvl w:ilvl="3">
      <w:numFmt w:val="bullet"/>
      <w:lvlText w:val="•"/>
      <w:lvlJc w:val="left"/>
      <w:pPr>
        <w:ind w:left="3537" w:hanging="778"/>
      </w:pPr>
    </w:lvl>
    <w:lvl w:ilvl="4">
      <w:numFmt w:val="bullet"/>
      <w:lvlText w:val="•"/>
      <w:lvlJc w:val="left"/>
      <w:pPr>
        <w:ind w:left="4410" w:hanging="778"/>
      </w:pPr>
    </w:lvl>
    <w:lvl w:ilvl="5">
      <w:numFmt w:val="bullet"/>
      <w:lvlText w:val="•"/>
      <w:lvlJc w:val="left"/>
      <w:pPr>
        <w:ind w:left="5282" w:hanging="778"/>
      </w:pPr>
    </w:lvl>
    <w:lvl w:ilvl="6">
      <w:numFmt w:val="bullet"/>
      <w:lvlText w:val="•"/>
      <w:lvlJc w:val="left"/>
      <w:pPr>
        <w:ind w:left="6155" w:hanging="778"/>
      </w:pPr>
    </w:lvl>
    <w:lvl w:ilvl="7">
      <w:numFmt w:val="bullet"/>
      <w:lvlText w:val="•"/>
      <w:lvlJc w:val="left"/>
      <w:pPr>
        <w:ind w:left="7027" w:hanging="777"/>
      </w:pPr>
    </w:lvl>
    <w:lvl w:ilvl="8">
      <w:numFmt w:val="bullet"/>
      <w:lvlText w:val="•"/>
      <w:lvlJc w:val="left"/>
      <w:pPr>
        <w:ind w:left="7900" w:hanging="778"/>
      </w:pPr>
    </w:lvl>
  </w:abstractNum>
  <w:abstractNum w:abstractNumId="3" w15:restartNumberingAfterBreak="0">
    <w:nsid w:val="13F60AB1"/>
    <w:multiLevelType w:val="multilevel"/>
    <w:tmpl w:val="ADAE7B4A"/>
    <w:lvl w:ilvl="0">
      <w:start w:val="1"/>
      <w:numFmt w:val="upperLetter"/>
      <w:lvlText w:val="%1"/>
      <w:lvlJc w:val="left"/>
      <w:pPr>
        <w:ind w:left="876" w:hanging="444"/>
      </w:pPr>
    </w:lvl>
    <w:lvl w:ilvl="1">
      <w:start w:val="1"/>
      <w:numFmt w:val="decimal"/>
      <w:lvlText w:val="%1.%2."/>
      <w:lvlJc w:val="left"/>
      <w:pPr>
        <w:ind w:left="876" w:hanging="444"/>
      </w:pPr>
      <w:rPr>
        <w:rFonts w:ascii="Calibri" w:eastAsia="Calibri" w:hAnsi="Calibri" w:cs="Calibri"/>
        <w:b/>
        <w:bCs/>
        <w:i w:val="0"/>
        <w:iCs w:val="0"/>
        <w:sz w:val="24"/>
        <w:szCs w:val="24"/>
      </w:rPr>
    </w:lvl>
    <w:lvl w:ilvl="2">
      <w:start w:val="1"/>
      <w:numFmt w:val="decimal"/>
      <w:lvlText w:val="%1.%2.%3"/>
      <w:lvlJc w:val="left"/>
      <w:pPr>
        <w:ind w:left="1226" w:hanging="572"/>
      </w:pPr>
      <w:rPr>
        <w:rFonts w:ascii="Calibri" w:eastAsia="Calibri" w:hAnsi="Calibri" w:cs="Calibri"/>
        <w:b/>
        <w:bCs/>
        <w:i w:val="0"/>
        <w:iCs w:val="0"/>
        <w:sz w:val="24"/>
        <w:szCs w:val="24"/>
      </w:rPr>
    </w:lvl>
    <w:lvl w:ilvl="3">
      <w:numFmt w:val="bullet"/>
      <w:lvlText w:val="•"/>
      <w:lvlJc w:val="left"/>
      <w:pPr>
        <w:ind w:left="3092" w:hanging="572"/>
      </w:pPr>
    </w:lvl>
    <w:lvl w:ilvl="4">
      <w:numFmt w:val="bullet"/>
      <w:lvlText w:val="•"/>
      <w:lvlJc w:val="left"/>
      <w:pPr>
        <w:ind w:left="4028" w:hanging="572"/>
      </w:pPr>
    </w:lvl>
    <w:lvl w:ilvl="5">
      <w:numFmt w:val="bullet"/>
      <w:lvlText w:val="•"/>
      <w:lvlJc w:val="left"/>
      <w:pPr>
        <w:ind w:left="4964" w:hanging="572"/>
      </w:pPr>
    </w:lvl>
    <w:lvl w:ilvl="6">
      <w:numFmt w:val="bullet"/>
      <w:lvlText w:val="•"/>
      <w:lvlJc w:val="left"/>
      <w:pPr>
        <w:ind w:left="5900" w:hanging="572"/>
      </w:pPr>
    </w:lvl>
    <w:lvl w:ilvl="7">
      <w:numFmt w:val="bullet"/>
      <w:lvlText w:val="•"/>
      <w:lvlJc w:val="left"/>
      <w:pPr>
        <w:ind w:left="6836" w:hanging="572"/>
      </w:pPr>
    </w:lvl>
    <w:lvl w:ilvl="8">
      <w:numFmt w:val="bullet"/>
      <w:lvlText w:val="•"/>
      <w:lvlJc w:val="left"/>
      <w:pPr>
        <w:ind w:left="7772" w:hanging="572"/>
      </w:pPr>
    </w:lvl>
  </w:abstractNum>
  <w:abstractNum w:abstractNumId="4" w15:restartNumberingAfterBreak="0">
    <w:nsid w:val="1CC436DB"/>
    <w:multiLevelType w:val="multilevel"/>
    <w:tmpl w:val="435ED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426B60"/>
    <w:multiLevelType w:val="multilevel"/>
    <w:tmpl w:val="19BA69D8"/>
    <w:lvl w:ilvl="0">
      <w:start w:val="1"/>
      <w:numFmt w:val="upperLetter"/>
      <w:lvlText w:val="%1"/>
      <w:lvlJc w:val="left"/>
      <w:pPr>
        <w:ind w:left="909" w:hanging="629"/>
      </w:pPr>
    </w:lvl>
    <w:lvl w:ilvl="1">
      <w:start w:val="3"/>
      <w:numFmt w:val="decimal"/>
      <w:lvlText w:val="%1.%2"/>
      <w:lvlJc w:val="left"/>
      <w:pPr>
        <w:ind w:left="909" w:hanging="629"/>
      </w:pPr>
    </w:lvl>
    <w:lvl w:ilvl="2">
      <w:start w:val="1"/>
      <w:numFmt w:val="decimal"/>
      <w:lvlText w:val="%1.%2.%3."/>
      <w:lvlJc w:val="left"/>
      <w:pPr>
        <w:ind w:left="909" w:hanging="629"/>
      </w:pPr>
      <w:rPr>
        <w:rFonts w:ascii="Calibri" w:eastAsia="Calibri" w:hAnsi="Calibri" w:cs="Calibri"/>
        <w:b/>
        <w:bCs/>
        <w:i w:val="0"/>
        <w:iCs w:val="0"/>
        <w:sz w:val="24"/>
        <w:szCs w:val="24"/>
      </w:rPr>
    </w:lvl>
    <w:lvl w:ilvl="3">
      <w:numFmt w:val="bullet"/>
      <w:lvlText w:val="•"/>
      <w:lvlJc w:val="left"/>
      <w:pPr>
        <w:ind w:left="3523" w:hanging="628"/>
      </w:pPr>
    </w:lvl>
    <w:lvl w:ilvl="4">
      <w:numFmt w:val="bullet"/>
      <w:lvlText w:val="•"/>
      <w:lvlJc w:val="left"/>
      <w:pPr>
        <w:ind w:left="4398" w:hanging="628"/>
      </w:pPr>
    </w:lvl>
    <w:lvl w:ilvl="5">
      <w:numFmt w:val="bullet"/>
      <w:lvlText w:val="•"/>
      <w:lvlJc w:val="left"/>
      <w:pPr>
        <w:ind w:left="5272" w:hanging="628"/>
      </w:pPr>
    </w:lvl>
    <w:lvl w:ilvl="6">
      <w:numFmt w:val="bullet"/>
      <w:lvlText w:val="•"/>
      <w:lvlJc w:val="left"/>
      <w:pPr>
        <w:ind w:left="6147" w:hanging="628"/>
      </w:pPr>
    </w:lvl>
    <w:lvl w:ilvl="7">
      <w:numFmt w:val="bullet"/>
      <w:lvlText w:val="•"/>
      <w:lvlJc w:val="left"/>
      <w:pPr>
        <w:ind w:left="7021" w:hanging="629"/>
      </w:pPr>
    </w:lvl>
    <w:lvl w:ilvl="8">
      <w:numFmt w:val="bullet"/>
      <w:lvlText w:val="•"/>
      <w:lvlJc w:val="left"/>
      <w:pPr>
        <w:ind w:left="7896" w:hanging="629"/>
      </w:pPr>
    </w:lvl>
  </w:abstractNum>
  <w:abstractNum w:abstractNumId="6" w15:restartNumberingAfterBreak="0">
    <w:nsid w:val="29A85EC8"/>
    <w:multiLevelType w:val="multilevel"/>
    <w:tmpl w:val="F4D637A4"/>
    <w:lvl w:ilvl="0">
      <w:start w:val="2"/>
      <w:numFmt w:val="upperLetter"/>
      <w:lvlText w:val="%1"/>
      <w:lvlJc w:val="left"/>
      <w:pPr>
        <w:ind w:left="907" w:hanging="765"/>
      </w:pPr>
    </w:lvl>
    <w:lvl w:ilvl="1">
      <w:start w:val="3"/>
      <w:numFmt w:val="decimal"/>
      <w:lvlText w:val="%1.%2"/>
      <w:lvlJc w:val="left"/>
      <w:pPr>
        <w:ind w:left="907" w:hanging="765"/>
      </w:pPr>
    </w:lvl>
    <w:lvl w:ilvl="2">
      <w:start w:val="1"/>
      <w:numFmt w:val="decimal"/>
      <w:lvlText w:val="%1.%2.%3."/>
      <w:lvlJc w:val="left"/>
      <w:pPr>
        <w:ind w:left="907" w:hanging="765"/>
      </w:pPr>
      <w:rPr>
        <w:rFonts w:ascii="Calibri" w:eastAsia="Calibri" w:hAnsi="Calibri" w:cs="Calibri"/>
        <w:b/>
        <w:bCs/>
        <w:i w:val="0"/>
        <w:iCs w:val="0"/>
        <w:sz w:val="24"/>
        <w:szCs w:val="24"/>
      </w:rPr>
    </w:lvl>
    <w:lvl w:ilvl="3">
      <w:numFmt w:val="bullet"/>
      <w:lvlText w:val="•"/>
      <w:lvlJc w:val="left"/>
      <w:pPr>
        <w:ind w:left="3523" w:hanging="765"/>
      </w:pPr>
    </w:lvl>
    <w:lvl w:ilvl="4">
      <w:numFmt w:val="bullet"/>
      <w:lvlText w:val="•"/>
      <w:lvlJc w:val="left"/>
      <w:pPr>
        <w:ind w:left="4398" w:hanging="765"/>
      </w:pPr>
    </w:lvl>
    <w:lvl w:ilvl="5">
      <w:numFmt w:val="bullet"/>
      <w:lvlText w:val="•"/>
      <w:lvlJc w:val="left"/>
      <w:pPr>
        <w:ind w:left="5272" w:hanging="766"/>
      </w:pPr>
    </w:lvl>
    <w:lvl w:ilvl="6">
      <w:numFmt w:val="bullet"/>
      <w:lvlText w:val="•"/>
      <w:lvlJc w:val="left"/>
      <w:pPr>
        <w:ind w:left="6147" w:hanging="766"/>
      </w:pPr>
    </w:lvl>
    <w:lvl w:ilvl="7">
      <w:numFmt w:val="bullet"/>
      <w:lvlText w:val="•"/>
      <w:lvlJc w:val="left"/>
      <w:pPr>
        <w:ind w:left="7021" w:hanging="766"/>
      </w:pPr>
    </w:lvl>
    <w:lvl w:ilvl="8">
      <w:numFmt w:val="bullet"/>
      <w:lvlText w:val="•"/>
      <w:lvlJc w:val="left"/>
      <w:pPr>
        <w:ind w:left="7896" w:hanging="766"/>
      </w:pPr>
    </w:lvl>
  </w:abstractNum>
  <w:abstractNum w:abstractNumId="7" w15:restartNumberingAfterBreak="0">
    <w:nsid w:val="2DC51A52"/>
    <w:multiLevelType w:val="multilevel"/>
    <w:tmpl w:val="F03E2A0A"/>
    <w:lvl w:ilvl="0">
      <w:start w:val="4"/>
      <w:numFmt w:val="upperLetter"/>
      <w:lvlText w:val="%1"/>
      <w:lvlJc w:val="left"/>
      <w:pPr>
        <w:ind w:left="919" w:hanging="777"/>
      </w:pPr>
    </w:lvl>
    <w:lvl w:ilvl="1">
      <w:start w:val="1"/>
      <w:numFmt w:val="decimal"/>
      <w:lvlText w:val="%1.%2"/>
      <w:lvlJc w:val="left"/>
      <w:pPr>
        <w:ind w:left="919" w:hanging="777"/>
      </w:pPr>
    </w:lvl>
    <w:lvl w:ilvl="2">
      <w:start w:val="1"/>
      <w:numFmt w:val="decimal"/>
      <w:lvlText w:val="%1.%2.%3."/>
      <w:lvlJc w:val="left"/>
      <w:pPr>
        <w:ind w:left="919" w:hanging="777"/>
      </w:pPr>
      <w:rPr>
        <w:rFonts w:ascii="Calibri" w:eastAsia="Calibri" w:hAnsi="Calibri" w:cs="Calibri"/>
        <w:b/>
        <w:bCs/>
        <w:i w:val="0"/>
        <w:iCs w:val="0"/>
        <w:sz w:val="24"/>
        <w:szCs w:val="24"/>
      </w:rPr>
    </w:lvl>
    <w:lvl w:ilvl="3">
      <w:numFmt w:val="bullet"/>
      <w:lvlText w:val="•"/>
      <w:lvlJc w:val="left"/>
      <w:pPr>
        <w:ind w:left="3537" w:hanging="778"/>
      </w:pPr>
    </w:lvl>
    <w:lvl w:ilvl="4">
      <w:numFmt w:val="bullet"/>
      <w:lvlText w:val="•"/>
      <w:lvlJc w:val="left"/>
      <w:pPr>
        <w:ind w:left="4410" w:hanging="778"/>
      </w:pPr>
    </w:lvl>
    <w:lvl w:ilvl="5">
      <w:numFmt w:val="bullet"/>
      <w:lvlText w:val="•"/>
      <w:lvlJc w:val="left"/>
      <w:pPr>
        <w:ind w:left="5282" w:hanging="778"/>
      </w:pPr>
    </w:lvl>
    <w:lvl w:ilvl="6">
      <w:numFmt w:val="bullet"/>
      <w:lvlText w:val="•"/>
      <w:lvlJc w:val="left"/>
      <w:pPr>
        <w:ind w:left="6155" w:hanging="778"/>
      </w:pPr>
    </w:lvl>
    <w:lvl w:ilvl="7">
      <w:numFmt w:val="bullet"/>
      <w:lvlText w:val="•"/>
      <w:lvlJc w:val="left"/>
      <w:pPr>
        <w:ind w:left="7027" w:hanging="777"/>
      </w:pPr>
    </w:lvl>
    <w:lvl w:ilvl="8">
      <w:numFmt w:val="bullet"/>
      <w:lvlText w:val="•"/>
      <w:lvlJc w:val="left"/>
      <w:pPr>
        <w:ind w:left="7900" w:hanging="778"/>
      </w:pPr>
    </w:lvl>
  </w:abstractNum>
  <w:abstractNum w:abstractNumId="8" w15:restartNumberingAfterBreak="0">
    <w:nsid w:val="3A824F57"/>
    <w:multiLevelType w:val="multilevel"/>
    <w:tmpl w:val="F22E8D64"/>
    <w:lvl w:ilvl="0">
      <w:start w:val="1"/>
      <w:numFmt w:val="upperLetter"/>
      <w:lvlText w:val="%1"/>
      <w:lvlJc w:val="left"/>
      <w:pPr>
        <w:ind w:left="1284" w:hanging="629"/>
      </w:pPr>
    </w:lvl>
    <w:lvl w:ilvl="1">
      <w:start w:val="3"/>
      <w:numFmt w:val="decimal"/>
      <w:lvlText w:val="%1.%2"/>
      <w:lvlJc w:val="left"/>
      <w:pPr>
        <w:ind w:left="1284" w:hanging="629"/>
      </w:pPr>
    </w:lvl>
    <w:lvl w:ilvl="2">
      <w:start w:val="1"/>
      <w:numFmt w:val="decimal"/>
      <w:lvlText w:val="%1.%2.%3."/>
      <w:lvlJc w:val="left"/>
      <w:pPr>
        <w:ind w:left="1284" w:hanging="629"/>
      </w:pPr>
      <w:rPr>
        <w:rFonts w:ascii="Calibri" w:eastAsia="Calibri" w:hAnsi="Calibri" w:cs="Calibri"/>
        <w:b/>
        <w:bCs/>
        <w:i w:val="0"/>
        <w:iCs w:val="0"/>
        <w:sz w:val="24"/>
        <w:szCs w:val="24"/>
      </w:rPr>
    </w:lvl>
    <w:lvl w:ilvl="3">
      <w:numFmt w:val="bullet"/>
      <w:lvlText w:val="•"/>
      <w:lvlJc w:val="left"/>
      <w:pPr>
        <w:ind w:left="3789" w:hanging="629"/>
      </w:pPr>
    </w:lvl>
    <w:lvl w:ilvl="4">
      <w:numFmt w:val="bullet"/>
      <w:lvlText w:val="•"/>
      <w:lvlJc w:val="left"/>
      <w:pPr>
        <w:ind w:left="4626" w:hanging="628"/>
      </w:pPr>
    </w:lvl>
    <w:lvl w:ilvl="5">
      <w:numFmt w:val="bullet"/>
      <w:lvlText w:val="•"/>
      <w:lvlJc w:val="left"/>
      <w:pPr>
        <w:ind w:left="5462" w:hanging="628"/>
      </w:pPr>
    </w:lvl>
    <w:lvl w:ilvl="6">
      <w:numFmt w:val="bullet"/>
      <w:lvlText w:val="•"/>
      <w:lvlJc w:val="left"/>
      <w:pPr>
        <w:ind w:left="6299" w:hanging="629"/>
      </w:pPr>
    </w:lvl>
    <w:lvl w:ilvl="7">
      <w:numFmt w:val="bullet"/>
      <w:lvlText w:val="•"/>
      <w:lvlJc w:val="left"/>
      <w:pPr>
        <w:ind w:left="7135" w:hanging="629"/>
      </w:pPr>
    </w:lvl>
    <w:lvl w:ilvl="8">
      <w:numFmt w:val="bullet"/>
      <w:lvlText w:val="•"/>
      <w:lvlJc w:val="left"/>
      <w:pPr>
        <w:ind w:left="7972" w:hanging="628"/>
      </w:pPr>
    </w:lvl>
  </w:abstractNum>
  <w:abstractNum w:abstractNumId="9" w15:restartNumberingAfterBreak="0">
    <w:nsid w:val="4328132C"/>
    <w:multiLevelType w:val="multilevel"/>
    <w:tmpl w:val="62D4FE66"/>
    <w:lvl w:ilvl="0">
      <w:start w:val="1"/>
      <w:numFmt w:val="upperLetter"/>
      <w:lvlText w:val="%1"/>
      <w:lvlJc w:val="left"/>
      <w:pPr>
        <w:ind w:left="1284" w:hanging="629"/>
      </w:pPr>
    </w:lvl>
    <w:lvl w:ilvl="1">
      <w:start w:val="1"/>
      <w:numFmt w:val="decimal"/>
      <w:lvlText w:val="%1.%2"/>
      <w:lvlJc w:val="left"/>
      <w:pPr>
        <w:ind w:left="1284" w:hanging="629"/>
      </w:pPr>
    </w:lvl>
    <w:lvl w:ilvl="2">
      <w:start w:val="2"/>
      <w:numFmt w:val="decimal"/>
      <w:lvlText w:val="%1.%2.%3."/>
      <w:lvlJc w:val="left"/>
      <w:pPr>
        <w:ind w:left="1284" w:hanging="629"/>
      </w:pPr>
      <w:rPr>
        <w:rFonts w:ascii="Calibri" w:eastAsia="Calibri" w:hAnsi="Calibri" w:cs="Calibri"/>
        <w:b/>
        <w:bCs/>
        <w:i w:val="0"/>
        <w:iCs w:val="0"/>
        <w:sz w:val="24"/>
        <w:szCs w:val="24"/>
      </w:rPr>
    </w:lvl>
    <w:lvl w:ilvl="3">
      <w:numFmt w:val="bullet"/>
      <w:lvlText w:val="•"/>
      <w:lvlJc w:val="left"/>
      <w:pPr>
        <w:ind w:left="3789" w:hanging="629"/>
      </w:pPr>
    </w:lvl>
    <w:lvl w:ilvl="4">
      <w:numFmt w:val="bullet"/>
      <w:lvlText w:val="•"/>
      <w:lvlJc w:val="left"/>
      <w:pPr>
        <w:ind w:left="4626" w:hanging="628"/>
      </w:pPr>
    </w:lvl>
    <w:lvl w:ilvl="5">
      <w:numFmt w:val="bullet"/>
      <w:lvlText w:val="•"/>
      <w:lvlJc w:val="left"/>
      <w:pPr>
        <w:ind w:left="5462" w:hanging="628"/>
      </w:pPr>
    </w:lvl>
    <w:lvl w:ilvl="6">
      <w:numFmt w:val="bullet"/>
      <w:lvlText w:val="•"/>
      <w:lvlJc w:val="left"/>
      <w:pPr>
        <w:ind w:left="6299" w:hanging="629"/>
      </w:pPr>
    </w:lvl>
    <w:lvl w:ilvl="7">
      <w:numFmt w:val="bullet"/>
      <w:lvlText w:val="•"/>
      <w:lvlJc w:val="left"/>
      <w:pPr>
        <w:ind w:left="7135" w:hanging="629"/>
      </w:pPr>
    </w:lvl>
    <w:lvl w:ilvl="8">
      <w:numFmt w:val="bullet"/>
      <w:lvlText w:val="•"/>
      <w:lvlJc w:val="left"/>
      <w:pPr>
        <w:ind w:left="7972" w:hanging="628"/>
      </w:pPr>
    </w:lvl>
  </w:abstractNum>
  <w:abstractNum w:abstractNumId="10" w15:restartNumberingAfterBreak="0">
    <w:nsid w:val="43753292"/>
    <w:multiLevelType w:val="multilevel"/>
    <w:tmpl w:val="8C9E03D0"/>
    <w:lvl w:ilvl="0">
      <w:start w:val="2"/>
      <w:numFmt w:val="upperLetter"/>
      <w:lvlText w:val="%1"/>
      <w:lvlJc w:val="left"/>
      <w:pPr>
        <w:ind w:left="907" w:hanging="765"/>
      </w:pPr>
    </w:lvl>
    <w:lvl w:ilvl="1">
      <w:start w:val="1"/>
      <w:numFmt w:val="decimal"/>
      <w:lvlText w:val="%1.%2"/>
      <w:lvlJc w:val="left"/>
      <w:pPr>
        <w:ind w:left="907" w:hanging="765"/>
      </w:pPr>
    </w:lvl>
    <w:lvl w:ilvl="2">
      <w:start w:val="1"/>
      <w:numFmt w:val="decimal"/>
      <w:lvlText w:val="%1.%2.%3."/>
      <w:lvlJc w:val="left"/>
      <w:pPr>
        <w:ind w:left="907" w:hanging="765"/>
      </w:pPr>
      <w:rPr>
        <w:rFonts w:ascii="Calibri" w:eastAsia="Calibri" w:hAnsi="Calibri" w:cs="Calibri"/>
        <w:b/>
        <w:bCs/>
        <w:i w:val="0"/>
        <w:iCs w:val="0"/>
        <w:sz w:val="24"/>
        <w:szCs w:val="24"/>
      </w:rPr>
    </w:lvl>
    <w:lvl w:ilvl="3">
      <w:numFmt w:val="bullet"/>
      <w:lvlText w:val="•"/>
      <w:lvlJc w:val="left"/>
      <w:pPr>
        <w:ind w:left="3523" w:hanging="765"/>
      </w:pPr>
    </w:lvl>
    <w:lvl w:ilvl="4">
      <w:numFmt w:val="bullet"/>
      <w:lvlText w:val="•"/>
      <w:lvlJc w:val="left"/>
      <w:pPr>
        <w:ind w:left="4398" w:hanging="765"/>
      </w:pPr>
    </w:lvl>
    <w:lvl w:ilvl="5">
      <w:numFmt w:val="bullet"/>
      <w:lvlText w:val="•"/>
      <w:lvlJc w:val="left"/>
      <w:pPr>
        <w:ind w:left="5272" w:hanging="766"/>
      </w:pPr>
    </w:lvl>
    <w:lvl w:ilvl="6">
      <w:numFmt w:val="bullet"/>
      <w:lvlText w:val="•"/>
      <w:lvlJc w:val="left"/>
      <w:pPr>
        <w:ind w:left="6147" w:hanging="766"/>
      </w:pPr>
    </w:lvl>
    <w:lvl w:ilvl="7">
      <w:numFmt w:val="bullet"/>
      <w:lvlText w:val="•"/>
      <w:lvlJc w:val="left"/>
      <w:pPr>
        <w:ind w:left="7021" w:hanging="766"/>
      </w:pPr>
    </w:lvl>
    <w:lvl w:ilvl="8">
      <w:numFmt w:val="bullet"/>
      <w:lvlText w:val="•"/>
      <w:lvlJc w:val="left"/>
      <w:pPr>
        <w:ind w:left="7896" w:hanging="766"/>
      </w:pPr>
    </w:lvl>
  </w:abstractNum>
  <w:abstractNum w:abstractNumId="11" w15:restartNumberingAfterBreak="0">
    <w:nsid w:val="43AF626F"/>
    <w:multiLevelType w:val="multilevel"/>
    <w:tmpl w:val="3112CF04"/>
    <w:lvl w:ilvl="0">
      <w:start w:val="1"/>
      <w:numFmt w:val="upperLetter"/>
      <w:lvlText w:val="%1"/>
      <w:lvlJc w:val="left"/>
      <w:pPr>
        <w:ind w:left="729" w:hanging="443"/>
      </w:pPr>
    </w:lvl>
    <w:lvl w:ilvl="1">
      <w:start w:val="4"/>
      <w:numFmt w:val="decimal"/>
      <w:lvlText w:val="%1.%2."/>
      <w:lvlJc w:val="left"/>
      <w:pPr>
        <w:ind w:left="729" w:hanging="443"/>
      </w:pPr>
      <w:rPr>
        <w:rFonts w:ascii="Calibri" w:eastAsia="Calibri" w:hAnsi="Calibri" w:cs="Calibri"/>
        <w:b/>
        <w:bCs/>
        <w:i w:val="0"/>
        <w:iCs w:val="0"/>
        <w:sz w:val="24"/>
        <w:szCs w:val="24"/>
      </w:rPr>
    </w:lvl>
    <w:lvl w:ilvl="2">
      <w:start w:val="1"/>
      <w:numFmt w:val="decimal"/>
      <w:lvlText w:val="%1.%2.%3."/>
      <w:lvlJc w:val="left"/>
      <w:pPr>
        <w:ind w:left="909" w:hanging="629"/>
      </w:pPr>
      <w:rPr>
        <w:rFonts w:ascii="Calibri" w:eastAsia="Calibri" w:hAnsi="Calibri" w:cs="Calibri"/>
        <w:b/>
        <w:bCs/>
        <w:i w:val="0"/>
        <w:iCs w:val="0"/>
        <w:sz w:val="24"/>
        <w:szCs w:val="24"/>
      </w:rPr>
    </w:lvl>
    <w:lvl w:ilvl="3">
      <w:numFmt w:val="bullet"/>
      <w:lvlText w:val="•"/>
      <w:lvlJc w:val="left"/>
      <w:pPr>
        <w:ind w:left="2010" w:hanging="629"/>
      </w:pPr>
    </w:lvl>
    <w:lvl w:ilvl="4">
      <w:numFmt w:val="bullet"/>
      <w:lvlText w:val="•"/>
      <w:lvlJc w:val="left"/>
      <w:pPr>
        <w:ind w:left="3101" w:hanging="629"/>
      </w:pPr>
    </w:lvl>
    <w:lvl w:ilvl="5">
      <w:numFmt w:val="bullet"/>
      <w:lvlText w:val="•"/>
      <w:lvlJc w:val="left"/>
      <w:pPr>
        <w:ind w:left="4191" w:hanging="628"/>
      </w:pPr>
    </w:lvl>
    <w:lvl w:ilvl="6">
      <w:numFmt w:val="bullet"/>
      <w:lvlText w:val="•"/>
      <w:lvlJc w:val="left"/>
      <w:pPr>
        <w:ind w:left="5282" w:hanging="628"/>
      </w:pPr>
    </w:lvl>
    <w:lvl w:ilvl="7">
      <w:numFmt w:val="bullet"/>
      <w:lvlText w:val="•"/>
      <w:lvlJc w:val="left"/>
      <w:pPr>
        <w:ind w:left="6373" w:hanging="629"/>
      </w:pPr>
    </w:lvl>
    <w:lvl w:ilvl="8">
      <w:numFmt w:val="bullet"/>
      <w:lvlText w:val="•"/>
      <w:lvlJc w:val="left"/>
      <w:pPr>
        <w:ind w:left="7463" w:hanging="629"/>
      </w:pPr>
    </w:lvl>
  </w:abstractNum>
  <w:abstractNum w:abstractNumId="12" w15:restartNumberingAfterBreak="0">
    <w:nsid w:val="47B648B0"/>
    <w:multiLevelType w:val="multilevel"/>
    <w:tmpl w:val="AC689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EF6CA5"/>
    <w:multiLevelType w:val="multilevel"/>
    <w:tmpl w:val="95E88B2E"/>
    <w:lvl w:ilvl="0">
      <w:start w:val="1"/>
      <w:numFmt w:val="upperLetter"/>
      <w:lvlText w:val="%1"/>
      <w:lvlJc w:val="left"/>
      <w:pPr>
        <w:ind w:left="1284" w:hanging="629"/>
      </w:pPr>
    </w:lvl>
    <w:lvl w:ilvl="1">
      <w:start w:val="5"/>
      <w:numFmt w:val="decimal"/>
      <w:lvlText w:val="%1.%2"/>
      <w:lvlJc w:val="left"/>
      <w:pPr>
        <w:ind w:left="1284" w:hanging="629"/>
      </w:pPr>
    </w:lvl>
    <w:lvl w:ilvl="2">
      <w:start w:val="1"/>
      <w:numFmt w:val="decimal"/>
      <w:lvlText w:val="%1.%2.%3."/>
      <w:lvlJc w:val="left"/>
      <w:pPr>
        <w:ind w:left="1284" w:hanging="629"/>
      </w:pPr>
      <w:rPr>
        <w:rFonts w:ascii="Calibri" w:eastAsia="Calibri" w:hAnsi="Calibri" w:cs="Calibri"/>
        <w:b/>
        <w:bCs/>
        <w:i w:val="0"/>
        <w:iCs w:val="0"/>
        <w:sz w:val="24"/>
        <w:szCs w:val="24"/>
      </w:rPr>
    </w:lvl>
    <w:lvl w:ilvl="3">
      <w:numFmt w:val="bullet"/>
      <w:lvlText w:val="•"/>
      <w:lvlJc w:val="left"/>
      <w:pPr>
        <w:ind w:left="3789" w:hanging="629"/>
      </w:pPr>
    </w:lvl>
    <w:lvl w:ilvl="4">
      <w:numFmt w:val="bullet"/>
      <w:lvlText w:val="•"/>
      <w:lvlJc w:val="left"/>
      <w:pPr>
        <w:ind w:left="4626" w:hanging="628"/>
      </w:pPr>
    </w:lvl>
    <w:lvl w:ilvl="5">
      <w:numFmt w:val="bullet"/>
      <w:lvlText w:val="•"/>
      <w:lvlJc w:val="left"/>
      <w:pPr>
        <w:ind w:left="5462" w:hanging="628"/>
      </w:pPr>
    </w:lvl>
    <w:lvl w:ilvl="6">
      <w:numFmt w:val="bullet"/>
      <w:lvlText w:val="•"/>
      <w:lvlJc w:val="left"/>
      <w:pPr>
        <w:ind w:left="6299" w:hanging="629"/>
      </w:pPr>
    </w:lvl>
    <w:lvl w:ilvl="7">
      <w:numFmt w:val="bullet"/>
      <w:lvlText w:val="•"/>
      <w:lvlJc w:val="left"/>
      <w:pPr>
        <w:ind w:left="7135" w:hanging="629"/>
      </w:pPr>
    </w:lvl>
    <w:lvl w:ilvl="8">
      <w:numFmt w:val="bullet"/>
      <w:lvlText w:val="•"/>
      <w:lvlJc w:val="left"/>
      <w:pPr>
        <w:ind w:left="7972" w:hanging="628"/>
      </w:pPr>
    </w:lvl>
  </w:abstractNum>
  <w:abstractNum w:abstractNumId="14" w15:restartNumberingAfterBreak="0">
    <w:nsid w:val="506C77F6"/>
    <w:multiLevelType w:val="multilevel"/>
    <w:tmpl w:val="CE5EAA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A052E6F"/>
    <w:multiLevelType w:val="multilevel"/>
    <w:tmpl w:val="475AB46A"/>
    <w:lvl w:ilvl="0">
      <w:start w:val="3"/>
      <w:numFmt w:val="upperLetter"/>
      <w:lvlText w:val="%1"/>
      <w:lvlJc w:val="left"/>
      <w:pPr>
        <w:ind w:left="989" w:hanging="847"/>
      </w:pPr>
    </w:lvl>
    <w:lvl w:ilvl="1">
      <w:start w:val="3"/>
      <w:numFmt w:val="decimal"/>
      <w:lvlText w:val="%1.%2"/>
      <w:lvlJc w:val="left"/>
      <w:pPr>
        <w:ind w:left="989" w:hanging="847"/>
      </w:pPr>
    </w:lvl>
    <w:lvl w:ilvl="2">
      <w:start w:val="1"/>
      <w:numFmt w:val="decimal"/>
      <w:lvlText w:val="%1.%2.%3."/>
      <w:lvlJc w:val="left"/>
      <w:pPr>
        <w:ind w:left="989" w:hanging="847"/>
      </w:pPr>
      <w:rPr>
        <w:rFonts w:ascii="Calibri" w:eastAsia="Calibri" w:hAnsi="Calibri" w:cs="Calibri"/>
        <w:b/>
        <w:bCs/>
        <w:i w:val="0"/>
        <w:iCs w:val="0"/>
        <w:sz w:val="24"/>
        <w:szCs w:val="24"/>
      </w:rPr>
    </w:lvl>
    <w:lvl w:ilvl="3">
      <w:numFmt w:val="bullet"/>
      <w:lvlText w:val="•"/>
      <w:lvlJc w:val="left"/>
      <w:pPr>
        <w:ind w:left="3579" w:hanging="848"/>
      </w:pPr>
    </w:lvl>
    <w:lvl w:ilvl="4">
      <w:numFmt w:val="bullet"/>
      <w:lvlText w:val="•"/>
      <w:lvlJc w:val="left"/>
      <w:pPr>
        <w:ind w:left="4446" w:hanging="848"/>
      </w:pPr>
    </w:lvl>
    <w:lvl w:ilvl="5">
      <w:numFmt w:val="bullet"/>
      <w:lvlText w:val="•"/>
      <w:lvlJc w:val="left"/>
      <w:pPr>
        <w:ind w:left="5312" w:hanging="848"/>
      </w:pPr>
    </w:lvl>
    <w:lvl w:ilvl="6">
      <w:numFmt w:val="bullet"/>
      <w:lvlText w:val="•"/>
      <w:lvlJc w:val="left"/>
      <w:pPr>
        <w:ind w:left="6179" w:hanging="848"/>
      </w:pPr>
    </w:lvl>
    <w:lvl w:ilvl="7">
      <w:numFmt w:val="bullet"/>
      <w:lvlText w:val="•"/>
      <w:lvlJc w:val="left"/>
      <w:pPr>
        <w:ind w:left="7045" w:hanging="848"/>
      </w:pPr>
    </w:lvl>
    <w:lvl w:ilvl="8">
      <w:numFmt w:val="bullet"/>
      <w:lvlText w:val="•"/>
      <w:lvlJc w:val="left"/>
      <w:pPr>
        <w:ind w:left="7912" w:hanging="847"/>
      </w:pPr>
    </w:lvl>
  </w:abstractNum>
  <w:abstractNum w:abstractNumId="16" w15:restartNumberingAfterBreak="0">
    <w:nsid w:val="5C8E1083"/>
    <w:multiLevelType w:val="multilevel"/>
    <w:tmpl w:val="2C261DB4"/>
    <w:lvl w:ilvl="0">
      <w:start w:val="3"/>
      <w:numFmt w:val="upperLetter"/>
      <w:lvlText w:val="%1"/>
      <w:lvlJc w:val="left"/>
      <w:pPr>
        <w:ind w:left="895" w:hanging="754"/>
      </w:pPr>
    </w:lvl>
    <w:lvl w:ilvl="1">
      <w:start w:val="1"/>
      <w:numFmt w:val="decimal"/>
      <w:lvlText w:val="%1.%2"/>
      <w:lvlJc w:val="left"/>
      <w:pPr>
        <w:ind w:left="895" w:hanging="754"/>
      </w:pPr>
    </w:lvl>
    <w:lvl w:ilvl="2">
      <w:start w:val="1"/>
      <w:numFmt w:val="decimal"/>
      <w:lvlText w:val="%1.%2.%3."/>
      <w:lvlJc w:val="left"/>
      <w:pPr>
        <w:ind w:left="895" w:hanging="754"/>
      </w:pPr>
      <w:rPr>
        <w:rFonts w:ascii="Calibri" w:eastAsia="Calibri" w:hAnsi="Calibri" w:cs="Calibri"/>
        <w:b/>
        <w:bCs/>
        <w:i w:val="0"/>
        <w:iCs w:val="0"/>
        <w:sz w:val="24"/>
        <w:szCs w:val="24"/>
      </w:rPr>
    </w:lvl>
    <w:lvl w:ilvl="3">
      <w:numFmt w:val="bullet"/>
      <w:lvlText w:val="•"/>
      <w:lvlJc w:val="left"/>
      <w:pPr>
        <w:ind w:left="3523" w:hanging="754"/>
      </w:pPr>
    </w:lvl>
    <w:lvl w:ilvl="4">
      <w:numFmt w:val="bullet"/>
      <w:lvlText w:val="•"/>
      <w:lvlJc w:val="left"/>
      <w:pPr>
        <w:ind w:left="4398" w:hanging="754"/>
      </w:pPr>
    </w:lvl>
    <w:lvl w:ilvl="5">
      <w:numFmt w:val="bullet"/>
      <w:lvlText w:val="•"/>
      <w:lvlJc w:val="left"/>
      <w:pPr>
        <w:ind w:left="5272" w:hanging="753"/>
      </w:pPr>
    </w:lvl>
    <w:lvl w:ilvl="6">
      <w:numFmt w:val="bullet"/>
      <w:lvlText w:val="•"/>
      <w:lvlJc w:val="left"/>
      <w:pPr>
        <w:ind w:left="6147" w:hanging="753"/>
      </w:pPr>
    </w:lvl>
    <w:lvl w:ilvl="7">
      <w:numFmt w:val="bullet"/>
      <w:lvlText w:val="•"/>
      <w:lvlJc w:val="left"/>
      <w:pPr>
        <w:ind w:left="7021" w:hanging="754"/>
      </w:pPr>
    </w:lvl>
    <w:lvl w:ilvl="8">
      <w:numFmt w:val="bullet"/>
      <w:lvlText w:val="•"/>
      <w:lvlJc w:val="left"/>
      <w:pPr>
        <w:ind w:left="7896" w:hanging="754"/>
      </w:pPr>
    </w:lvl>
  </w:abstractNum>
  <w:abstractNum w:abstractNumId="17" w15:restartNumberingAfterBreak="0">
    <w:nsid w:val="5CF57CA0"/>
    <w:multiLevelType w:val="multilevel"/>
    <w:tmpl w:val="CFEAFB64"/>
    <w:lvl w:ilvl="0">
      <w:start w:val="1"/>
      <w:numFmt w:val="decimal"/>
      <w:lvlText w:val="%1."/>
      <w:lvlJc w:val="left"/>
      <w:pPr>
        <w:ind w:left="861" w:hanging="360"/>
      </w:pPr>
      <w:rPr>
        <w:rFonts w:ascii="Calibri" w:eastAsia="Calibri" w:hAnsi="Calibri" w:cs="Calibri"/>
        <w:b w:val="0"/>
        <w:bCs w:val="0"/>
        <w:i w:val="0"/>
        <w:iCs w:val="0"/>
        <w:sz w:val="24"/>
        <w:szCs w:val="24"/>
      </w:rPr>
    </w:lvl>
    <w:lvl w:ilvl="1">
      <w:numFmt w:val="bullet"/>
      <w:lvlText w:val="•"/>
      <w:lvlJc w:val="left"/>
      <w:pPr>
        <w:ind w:left="1738" w:hanging="360"/>
      </w:pPr>
    </w:lvl>
    <w:lvl w:ilvl="2">
      <w:numFmt w:val="bullet"/>
      <w:lvlText w:val="•"/>
      <w:lvlJc w:val="left"/>
      <w:pPr>
        <w:ind w:left="2617" w:hanging="360"/>
      </w:pPr>
    </w:lvl>
    <w:lvl w:ilvl="3">
      <w:numFmt w:val="bullet"/>
      <w:lvlText w:val="•"/>
      <w:lvlJc w:val="left"/>
      <w:pPr>
        <w:ind w:left="3495" w:hanging="360"/>
      </w:pPr>
    </w:lvl>
    <w:lvl w:ilvl="4">
      <w:numFmt w:val="bullet"/>
      <w:lvlText w:val="•"/>
      <w:lvlJc w:val="left"/>
      <w:pPr>
        <w:ind w:left="4374" w:hanging="360"/>
      </w:pPr>
    </w:lvl>
    <w:lvl w:ilvl="5">
      <w:numFmt w:val="bullet"/>
      <w:lvlText w:val="•"/>
      <w:lvlJc w:val="left"/>
      <w:pPr>
        <w:ind w:left="5252" w:hanging="360"/>
      </w:pPr>
    </w:lvl>
    <w:lvl w:ilvl="6">
      <w:numFmt w:val="bullet"/>
      <w:lvlText w:val="•"/>
      <w:lvlJc w:val="left"/>
      <w:pPr>
        <w:ind w:left="6131" w:hanging="360"/>
      </w:pPr>
    </w:lvl>
    <w:lvl w:ilvl="7">
      <w:numFmt w:val="bullet"/>
      <w:lvlText w:val="•"/>
      <w:lvlJc w:val="left"/>
      <w:pPr>
        <w:ind w:left="7009" w:hanging="360"/>
      </w:pPr>
    </w:lvl>
    <w:lvl w:ilvl="8">
      <w:numFmt w:val="bullet"/>
      <w:lvlText w:val="•"/>
      <w:lvlJc w:val="left"/>
      <w:pPr>
        <w:ind w:left="7888" w:hanging="360"/>
      </w:pPr>
    </w:lvl>
  </w:abstractNum>
  <w:abstractNum w:abstractNumId="18" w15:restartNumberingAfterBreak="0">
    <w:nsid w:val="5E077DA0"/>
    <w:multiLevelType w:val="multilevel"/>
    <w:tmpl w:val="840C4104"/>
    <w:lvl w:ilvl="0">
      <w:start w:val="3"/>
      <w:numFmt w:val="upperLetter"/>
      <w:lvlText w:val="%1"/>
      <w:lvlJc w:val="left"/>
      <w:pPr>
        <w:ind w:left="895" w:hanging="754"/>
      </w:pPr>
    </w:lvl>
    <w:lvl w:ilvl="1">
      <w:start w:val="2"/>
      <w:numFmt w:val="decimal"/>
      <w:lvlText w:val="%1.%2"/>
      <w:lvlJc w:val="left"/>
      <w:pPr>
        <w:ind w:left="895" w:hanging="754"/>
      </w:pPr>
    </w:lvl>
    <w:lvl w:ilvl="2">
      <w:start w:val="1"/>
      <w:numFmt w:val="decimal"/>
      <w:lvlText w:val="%1.%2.%3."/>
      <w:lvlJc w:val="left"/>
      <w:pPr>
        <w:ind w:left="895" w:hanging="754"/>
      </w:pPr>
      <w:rPr>
        <w:rFonts w:ascii="Calibri" w:eastAsia="Calibri" w:hAnsi="Calibri" w:cs="Calibri"/>
        <w:b/>
        <w:bCs/>
        <w:i w:val="0"/>
        <w:iCs w:val="0"/>
        <w:sz w:val="24"/>
        <w:szCs w:val="24"/>
      </w:rPr>
    </w:lvl>
    <w:lvl w:ilvl="3">
      <w:numFmt w:val="bullet"/>
      <w:lvlText w:val="•"/>
      <w:lvlJc w:val="left"/>
      <w:pPr>
        <w:ind w:left="3523" w:hanging="754"/>
      </w:pPr>
    </w:lvl>
    <w:lvl w:ilvl="4">
      <w:numFmt w:val="bullet"/>
      <w:lvlText w:val="•"/>
      <w:lvlJc w:val="left"/>
      <w:pPr>
        <w:ind w:left="4398" w:hanging="754"/>
      </w:pPr>
    </w:lvl>
    <w:lvl w:ilvl="5">
      <w:numFmt w:val="bullet"/>
      <w:lvlText w:val="•"/>
      <w:lvlJc w:val="left"/>
      <w:pPr>
        <w:ind w:left="5272" w:hanging="753"/>
      </w:pPr>
    </w:lvl>
    <w:lvl w:ilvl="6">
      <w:numFmt w:val="bullet"/>
      <w:lvlText w:val="•"/>
      <w:lvlJc w:val="left"/>
      <w:pPr>
        <w:ind w:left="6147" w:hanging="753"/>
      </w:pPr>
    </w:lvl>
    <w:lvl w:ilvl="7">
      <w:numFmt w:val="bullet"/>
      <w:lvlText w:val="•"/>
      <w:lvlJc w:val="left"/>
      <w:pPr>
        <w:ind w:left="7021" w:hanging="754"/>
      </w:pPr>
    </w:lvl>
    <w:lvl w:ilvl="8">
      <w:numFmt w:val="bullet"/>
      <w:lvlText w:val="•"/>
      <w:lvlJc w:val="left"/>
      <w:pPr>
        <w:ind w:left="7896" w:hanging="754"/>
      </w:pPr>
    </w:lvl>
  </w:abstractNum>
  <w:abstractNum w:abstractNumId="19" w15:restartNumberingAfterBreak="0">
    <w:nsid w:val="6BEE5DCF"/>
    <w:multiLevelType w:val="multilevel"/>
    <w:tmpl w:val="355EC5FE"/>
    <w:lvl w:ilvl="0">
      <w:start w:val="2"/>
      <w:numFmt w:val="upperLetter"/>
      <w:lvlText w:val="%1"/>
      <w:lvlJc w:val="left"/>
      <w:pPr>
        <w:ind w:left="907" w:hanging="765"/>
      </w:pPr>
    </w:lvl>
    <w:lvl w:ilvl="1">
      <w:start w:val="4"/>
      <w:numFmt w:val="decimal"/>
      <w:lvlText w:val="%1.%2"/>
      <w:lvlJc w:val="left"/>
      <w:pPr>
        <w:ind w:left="907" w:hanging="765"/>
      </w:pPr>
    </w:lvl>
    <w:lvl w:ilvl="2">
      <w:start w:val="1"/>
      <w:numFmt w:val="decimal"/>
      <w:lvlText w:val="%1.%2.%3."/>
      <w:lvlJc w:val="left"/>
      <w:pPr>
        <w:ind w:left="907" w:hanging="765"/>
      </w:pPr>
      <w:rPr>
        <w:rFonts w:ascii="Calibri" w:eastAsia="Calibri" w:hAnsi="Calibri" w:cs="Calibri"/>
        <w:b/>
        <w:bCs/>
        <w:i w:val="0"/>
        <w:iCs w:val="0"/>
        <w:sz w:val="24"/>
        <w:szCs w:val="24"/>
      </w:rPr>
    </w:lvl>
    <w:lvl w:ilvl="3">
      <w:numFmt w:val="bullet"/>
      <w:lvlText w:val="•"/>
      <w:lvlJc w:val="left"/>
      <w:pPr>
        <w:ind w:left="3523" w:hanging="765"/>
      </w:pPr>
    </w:lvl>
    <w:lvl w:ilvl="4">
      <w:numFmt w:val="bullet"/>
      <w:lvlText w:val="•"/>
      <w:lvlJc w:val="left"/>
      <w:pPr>
        <w:ind w:left="4398" w:hanging="765"/>
      </w:pPr>
    </w:lvl>
    <w:lvl w:ilvl="5">
      <w:numFmt w:val="bullet"/>
      <w:lvlText w:val="•"/>
      <w:lvlJc w:val="left"/>
      <w:pPr>
        <w:ind w:left="5272" w:hanging="766"/>
      </w:pPr>
    </w:lvl>
    <w:lvl w:ilvl="6">
      <w:numFmt w:val="bullet"/>
      <w:lvlText w:val="•"/>
      <w:lvlJc w:val="left"/>
      <w:pPr>
        <w:ind w:left="6147" w:hanging="766"/>
      </w:pPr>
    </w:lvl>
    <w:lvl w:ilvl="7">
      <w:numFmt w:val="bullet"/>
      <w:lvlText w:val="•"/>
      <w:lvlJc w:val="left"/>
      <w:pPr>
        <w:ind w:left="7021" w:hanging="766"/>
      </w:pPr>
    </w:lvl>
    <w:lvl w:ilvl="8">
      <w:numFmt w:val="bullet"/>
      <w:lvlText w:val="•"/>
      <w:lvlJc w:val="left"/>
      <w:pPr>
        <w:ind w:left="7896" w:hanging="766"/>
      </w:pPr>
    </w:lvl>
  </w:abstractNum>
  <w:abstractNum w:abstractNumId="20" w15:restartNumberingAfterBreak="0">
    <w:nsid w:val="6BF437D8"/>
    <w:multiLevelType w:val="multilevel"/>
    <w:tmpl w:val="0E7ABA18"/>
    <w:lvl w:ilvl="0">
      <w:start w:val="2"/>
      <w:numFmt w:val="upperLetter"/>
      <w:lvlText w:val="%1."/>
      <w:lvlJc w:val="left"/>
      <w:pPr>
        <w:ind w:left="681" w:hanging="250"/>
      </w:pPr>
      <w:rPr>
        <w:rFonts w:ascii="Calibri" w:eastAsia="Calibri" w:hAnsi="Calibri" w:cs="Calibri"/>
        <w:b/>
        <w:bCs/>
        <w:i w:val="0"/>
        <w:iCs w:val="0"/>
        <w:sz w:val="24"/>
        <w:szCs w:val="24"/>
      </w:rPr>
    </w:lvl>
    <w:lvl w:ilvl="1">
      <w:start w:val="1"/>
      <w:numFmt w:val="decimal"/>
      <w:lvlText w:val="%1.%2."/>
      <w:lvlJc w:val="left"/>
      <w:pPr>
        <w:ind w:left="1092" w:hanging="437"/>
      </w:pPr>
      <w:rPr>
        <w:rFonts w:ascii="Calibri" w:eastAsia="Calibri" w:hAnsi="Calibri" w:cs="Calibri"/>
        <w:b/>
        <w:bCs/>
        <w:i w:val="0"/>
        <w:iCs w:val="0"/>
        <w:sz w:val="24"/>
        <w:szCs w:val="24"/>
      </w:rPr>
    </w:lvl>
    <w:lvl w:ilvl="2">
      <w:start w:val="1"/>
      <w:numFmt w:val="decimal"/>
      <w:lvlText w:val="%1.%2.%3."/>
      <w:lvlJc w:val="left"/>
      <w:pPr>
        <w:ind w:left="1277" w:hanging="622"/>
      </w:pPr>
      <w:rPr>
        <w:rFonts w:ascii="Calibri" w:eastAsia="Calibri" w:hAnsi="Calibri" w:cs="Calibri"/>
        <w:b/>
        <w:bCs/>
        <w:i w:val="0"/>
        <w:iCs w:val="0"/>
        <w:sz w:val="24"/>
        <w:szCs w:val="24"/>
      </w:rPr>
    </w:lvl>
    <w:lvl w:ilvl="3">
      <w:numFmt w:val="bullet"/>
      <w:lvlText w:val="•"/>
      <w:lvlJc w:val="left"/>
      <w:pPr>
        <w:ind w:left="1100" w:hanging="622"/>
      </w:pPr>
    </w:lvl>
    <w:lvl w:ilvl="4">
      <w:numFmt w:val="bullet"/>
      <w:lvlText w:val="•"/>
      <w:lvlJc w:val="left"/>
      <w:pPr>
        <w:ind w:left="1260" w:hanging="622"/>
      </w:pPr>
    </w:lvl>
    <w:lvl w:ilvl="5">
      <w:numFmt w:val="bullet"/>
      <w:lvlText w:val="•"/>
      <w:lvlJc w:val="left"/>
      <w:pPr>
        <w:ind w:left="1280" w:hanging="622"/>
      </w:pPr>
    </w:lvl>
    <w:lvl w:ilvl="6">
      <w:numFmt w:val="bullet"/>
      <w:lvlText w:val="•"/>
      <w:lvlJc w:val="left"/>
      <w:pPr>
        <w:ind w:left="1300" w:hanging="622"/>
      </w:pPr>
    </w:lvl>
    <w:lvl w:ilvl="7">
      <w:numFmt w:val="bullet"/>
      <w:lvlText w:val="•"/>
      <w:lvlJc w:val="left"/>
      <w:pPr>
        <w:ind w:left="3386" w:hanging="621"/>
      </w:pPr>
    </w:lvl>
    <w:lvl w:ilvl="8">
      <w:numFmt w:val="bullet"/>
      <w:lvlText w:val="•"/>
      <w:lvlJc w:val="left"/>
      <w:pPr>
        <w:ind w:left="5472" w:hanging="621"/>
      </w:pPr>
    </w:lvl>
  </w:abstractNum>
  <w:abstractNum w:abstractNumId="21" w15:restartNumberingAfterBreak="0">
    <w:nsid w:val="6DC91826"/>
    <w:multiLevelType w:val="multilevel"/>
    <w:tmpl w:val="58A41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E963E91"/>
    <w:multiLevelType w:val="multilevel"/>
    <w:tmpl w:val="1CDCA73A"/>
    <w:lvl w:ilvl="0">
      <w:start w:val="2"/>
      <w:numFmt w:val="upperLetter"/>
      <w:lvlText w:val="%1"/>
      <w:lvlJc w:val="left"/>
      <w:pPr>
        <w:ind w:left="897" w:hanging="755"/>
      </w:pPr>
    </w:lvl>
    <w:lvl w:ilvl="1">
      <w:start w:val="2"/>
      <w:numFmt w:val="decimal"/>
      <w:lvlText w:val="%1.%2"/>
      <w:lvlJc w:val="left"/>
      <w:pPr>
        <w:ind w:left="897" w:hanging="755"/>
      </w:pPr>
    </w:lvl>
    <w:lvl w:ilvl="2">
      <w:start w:val="1"/>
      <w:numFmt w:val="decimal"/>
      <w:lvlText w:val="%1.%2.%3."/>
      <w:lvlJc w:val="left"/>
      <w:pPr>
        <w:ind w:left="897" w:hanging="755"/>
      </w:pPr>
      <w:rPr>
        <w:rFonts w:ascii="Calibri" w:eastAsia="Calibri" w:hAnsi="Calibri" w:cs="Calibri"/>
        <w:b/>
        <w:bCs/>
        <w:i w:val="0"/>
        <w:iCs w:val="0"/>
        <w:sz w:val="24"/>
        <w:szCs w:val="24"/>
      </w:rPr>
    </w:lvl>
    <w:lvl w:ilvl="3">
      <w:numFmt w:val="bullet"/>
      <w:lvlText w:val="•"/>
      <w:lvlJc w:val="left"/>
      <w:pPr>
        <w:ind w:left="3523" w:hanging="755"/>
      </w:pPr>
    </w:lvl>
    <w:lvl w:ilvl="4">
      <w:numFmt w:val="bullet"/>
      <w:lvlText w:val="•"/>
      <w:lvlJc w:val="left"/>
      <w:pPr>
        <w:ind w:left="4398" w:hanging="755"/>
      </w:pPr>
    </w:lvl>
    <w:lvl w:ilvl="5">
      <w:numFmt w:val="bullet"/>
      <w:lvlText w:val="•"/>
      <w:lvlJc w:val="left"/>
      <w:pPr>
        <w:ind w:left="5272" w:hanging="756"/>
      </w:pPr>
    </w:lvl>
    <w:lvl w:ilvl="6">
      <w:numFmt w:val="bullet"/>
      <w:lvlText w:val="•"/>
      <w:lvlJc w:val="left"/>
      <w:pPr>
        <w:ind w:left="6147" w:hanging="756"/>
      </w:pPr>
    </w:lvl>
    <w:lvl w:ilvl="7">
      <w:numFmt w:val="bullet"/>
      <w:lvlText w:val="•"/>
      <w:lvlJc w:val="left"/>
      <w:pPr>
        <w:ind w:left="7021" w:hanging="756"/>
      </w:pPr>
    </w:lvl>
    <w:lvl w:ilvl="8">
      <w:numFmt w:val="bullet"/>
      <w:lvlText w:val="•"/>
      <w:lvlJc w:val="left"/>
      <w:pPr>
        <w:ind w:left="7896" w:hanging="756"/>
      </w:pPr>
    </w:lvl>
  </w:abstractNum>
  <w:abstractNum w:abstractNumId="23" w15:restartNumberingAfterBreak="0">
    <w:nsid w:val="6F1D023E"/>
    <w:multiLevelType w:val="multilevel"/>
    <w:tmpl w:val="714AB6CE"/>
    <w:lvl w:ilvl="0">
      <w:start w:val="1"/>
      <w:numFmt w:val="upperLetter"/>
      <w:lvlText w:val="%1"/>
      <w:lvlJc w:val="left"/>
      <w:pPr>
        <w:ind w:left="1284" w:hanging="629"/>
      </w:pPr>
    </w:lvl>
    <w:lvl w:ilvl="1">
      <w:start w:val="2"/>
      <w:numFmt w:val="decimal"/>
      <w:lvlText w:val="%1.%2"/>
      <w:lvlJc w:val="left"/>
      <w:pPr>
        <w:ind w:left="1284" w:hanging="629"/>
      </w:pPr>
    </w:lvl>
    <w:lvl w:ilvl="2">
      <w:start w:val="1"/>
      <w:numFmt w:val="decimal"/>
      <w:lvlText w:val="%1.%2.%3."/>
      <w:lvlJc w:val="left"/>
      <w:pPr>
        <w:ind w:left="1284" w:hanging="629"/>
      </w:pPr>
      <w:rPr>
        <w:rFonts w:ascii="Calibri" w:eastAsia="Calibri" w:hAnsi="Calibri" w:cs="Calibri"/>
        <w:b/>
        <w:bCs/>
        <w:i w:val="0"/>
        <w:iCs w:val="0"/>
        <w:sz w:val="24"/>
        <w:szCs w:val="24"/>
      </w:rPr>
    </w:lvl>
    <w:lvl w:ilvl="3">
      <w:numFmt w:val="bullet"/>
      <w:lvlText w:val="•"/>
      <w:lvlJc w:val="left"/>
      <w:pPr>
        <w:ind w:left="3789" w:hanging="629"/>
      </w:pPr>
    </w:lvl>
    <w:lvl w:ilvl="4">
      <w:numFmt w:val="bullet"/>
      <w:lvlText w:val="•"/>
      <w:lvlJc w:val="left"/>
      <w:pPr>
        <w:ind w:left="4626" w:hanging="628"/>
      </w:pPr>
    </w:lvl>
    <w:lvl w:ilvl="5">
      <w:numFmt w:val="bullet"/>
      <w:lvlText w:val="•"/>
      <w:lvlJc w:val="left"/>
      <w:pPr>
        <w:ind w:left="5462" w:hanging="628"/>
      </w:pPr>
    </w:lvl>
    <w:lvl w:ilvl="6">
      <w:numFmt w:val="bullet"/>
      <w:lvlText w:val="•"/>
      <w:lvlJc w:val="left"/>
      <w:pPr>
        <w:ind w:left="6299" w:hanging="629"/>
      </w:pPr>
    </w:lvl>
    <w:lvl w:ilvl="7">
      <w:numFmt w:val="bullet"/>
      <w:lvlText w:val="•"/>
      <w:lvlJc w:val="left"/>
      <w:pPr>
        <w:ind w:left="7135" w:hanging="629"/>
      </w:pPr>
    </w:lvl>
    <w:lvl w:ilvl="8">
      <w:numFmt w:val="bullet"/>
      <w:lvlText w:val="•"/>
      <w:lvlJc w:val="left"/>
      <w:pPr>
        <w:ind w:left="7972" w:hanging="628"/>
      </w:pPr>
    </w:lvl>
  </w:abstractNum>
  <w:abstractNum w:abstractNumId="24" w15:restartNumberingAfterBreak="0">
    <w:nsid w:val="71047D20"/>
    <w:multiLevelType w:val="multilevel"/>
    <w:tmpl w:val="2F3EBABA"/>
    <w:lvl w:ilvl="0">
      <w:start w:val="1"/>
      <w:numFmt w:val="upperLetter"/>
      <w:lvlText w:val="%1"/>
      <w:lvlJc w:val="left"/>
      <w:pPr>
        <w:ind w:left="1149" w:hanging="628"/>
      </w:pPr>
    </w:lvl>
    <w:lvl w:ilvl="1">
      <w:start w:val="2"/>
      <w:numFmt w:val="decimal"/>
      <w:lvlText w:val="%1.%2"/>
      <w:lvlJc w:val="left"/>
      <w:pPr>
        <w:ind w:left="1149" w:hanging="628"/>
      </w:pPr>
    </w:lvl>
    <w:lvl w:ilvl="2">
      <w:start w:val="1"/>
      <w:numFmt w:val="decimal"/>
      <w:lvlText w:val="%1.%2.%3."/>
      <w:lvlJc w:val="left"/>
      <w:pPr>
        <w:ind w:left="2046" w:hanging="629"/>
      </w:pPr>
      <w:rPr>
        <w:rFonts w:ascii="Calibri" w:eastAsia="Calibri" w:hAnsi="Calibri" w:cs="Calibri"/>
        <w:b/>
        <w:bCs/>
        <w:i w:val="0"/>
        <w:iCs w:val="0"/>
        <w:sz w:val="24"/>
        <w:szCs w:val="24"/>
      </w:rPr>
    </w:lvl>
    <w:lvl w:ilvl="3">
      <w:numFmt w:val="bullet"/>
      <w:lvlText w:val="•"/>
      <w:lvlJc w:val="left"/>
      <w:pPr>
        <w:ind w:left="3691" w:hanging="628"/>
      </w:pPr>
    </w:lvl>
    <w:lvl w:ilvl="4">
      <w:numFmt w:val="bullet"/>
      <w:lvlText w:val="•"/>
      <w:lvlJc w:val="left"/>
      <w:pPr>
        <w:ind w:left="4542" w:hanging="629"/>
      </w:pPr>
    </w:lvl>
    <w:lvl w:ilvl="5">
      <w:numFmt w:val="bullet"/>
      <w:lvlText w:val="•"/>
      <w:lvlJc w:val="left"/>
      <w:pPr>
        <w:ind w:left="5392" w:hanging="628"/>
      </w:pPr>
    </w:lvl>
    <w:lvl w:ilvl="6">
      <w:numFmt w:val="bullet"/>
      <w:lvlText w:val="•"/>
      <w:lvlJc w:val="left"/>
      <w:pPr>
        <w:ind w:left="6243" w:hanging="629"/>
      </w:pPr>
    </w:lvl>
    <w:lvl w:ilvl="7">
      <w:numFmt w:val="bullet"/>
      <w:lvlText w:val="•"/>
      <w:lvlJc w:val="left"/>
      <w:pPr>
        <w:ind w:left="7093" w:hanging="629"/>
      </w:pPr>
    </w:lvl>
    <w:lvl w:ilvl="8">
      <w:numFmt w:val="bullet"/>
      <w:lvlText w:val="•"/>
      <w:lvlJc w:val="left"/>
      <w:pPr>
        <w:ind w:left="7944" w:hanging="629"/>
      </w:pPr>
    </w:lvl>
  </w:abstractNum>
  <w:abstractNum w:abstractNumId="25" w15:restartNumberingAfterBreak="0">
    <w:nsid w:val="74814ED9"/>
    <w:multiLevelType w:val="multilevel"/>
    <w:tmpl w:val="3F32B590"/>
    <w:lvl w:ilvl="0">
      <w:start w:val="1"/>
      <w:numFmt w:val="upperLetter"/>
      <w:lvlText w:val="%1"/>
      <w:lvlJc w:val="left"/>
      <w:pPr>
        <w:ind w:left="1274" w:hanging="629"/>
      </w:pPr>
    </w:lvl>
    <w:lvl w:ilvl="1">
      <w:start w:val="1"/>
      <w:numFmt w:val="decimal"/>
      <w:lvlText w:val="%1.%2"/>
      <w:lvlJc w:val="left"/>
      <w:pPr>
        <w:ind w:left="1274" w:hanging="629"/>
      </w:pPr>
    </w:lvl>
    <w:lvl w:ilvl="2">
      <w:start w:val="2"/>
      <w:numFmt w:val="decimal"/>
      <w:lvlText w:val="%1.%2.%3."/>
      <w:lvlJc w:val="left"/>
      <w:pPr>
        <w:ind w:left="1274" w:hanging="629"/>
      </w:pPr>
      <w:rPr>
        <w:rFonts w:ascii="Calibri" w:eastAsia="Calibri" w:hAnsi="Calibri" w:cs="Calibri"/>
        <w:b/>
        <w:bCs/>
        <w:i w:val="0"/>
        <w:iCs w:val="0"/>
        <w:sz w:val="24"/>
        <w:szCs w:val="24"/>
      </w:rPr>
    </w:lvl>
    <w:lvl w:ilvl="3">
      <w:numFmt w:val="bullet"/>
      <w:lvlText w:val="•"/>
      <w:lvlJc w:val="left"/>
      <w:pPr>
        <w:ind w:left="3789" w:hanging="629"/>
      </w:pPr>
    </w:lvl>
    <w:lvl w:ilvl="4">
      <w:numFmt w:val="bullet"/>
      <w:lvlText w:val="•"/>
      <w:lvlJc w:val="left"/>
      <w:pPr>
        <w:ind w:left="4626" w:hanging="628"/>
      </w:pPr>
    </w:lvl>
    <w:lvl w:ilvl="5">
      <w:numFmt w:val="bullet"/>
      <w:lvlText w:val="•"/>
      <w:lvlJc w:val="left"/>
      <w:pPr>
        <w:ind w:left="5462" w:hanging="628"/>
      </w:pPr>
    </w:lvl>
    <w:lvl w:ilvl="6">
      <w:numFmt w:val="bullet"/>
      <w:lvlText w:val="•"/>
      <w:lvlJc w:val="left"/>
      <w:pPr>
        <w:ind w:left="6299" w:hanging="629"/>
      </w:pPr>
    </w:lvl>
    <w:lvl w:ilvl="7">
      <w:numFmt w:val="bullet"/>
      <w:lvlText w:val="•"/>
      <w:lvlJc w:val="left"/>
      <w:pPr>
        <w:ind w:left="7135" w:hanging="629"/>
      </w:pPr>
    </w:lvl>
    <w:lvl w:ilvl="8">
      <w:numFmt w:val="bullet"/>
      <w:lvlText w:val="•"/>
      <w:lvlJc w:val="left"/>
      <w:pPr>
        <w:ind w:left="7972" w:hanging="628"/>
      </w:pPr>
    </w:lvl>
  </w:abstractNum>
  <w:abstractNum w:abstractNumId="26" w15:restartNumberingAfterBreak="0">
    <w:nsid w:val="76B26D97"/>
    <w:multiLevelType w:val="multilevel"/>
    <w:tmpl w:val="2A102DAA"/>
    <w:lvl w:ilvl="0">
      <w:start w:val="1"/>
      <w:numFmt w:val="decimal"/>
      <w:lvlText w:val="%1."/>
      <w:lvlJc w:val="left"/>
      <w:pPr>
        <w:ind w:left="379" w:hanging="238"/>
      </w:pPr>
      <w:rPr>
        <w:rFonts w:ascii="Calibri" w:eastAsia="Calibri" w:hAnsi="Calibri" w:cs="Calibri"/>
        <w:b w:val="0"/>
        <w:bCs w:val="0"/>
        <w:i w:val="0"/>
        <w:iCs w:val="0"/>
        <w:sz w:val="24"/>
        <w:szCs w:val="24"/>
      </w:rPr>
    </w:lvl>
    <w:lvl w:ilvl="1">
      <w:start w:val="1"/>
      <w:numFmt w:val="upperLetter"/>
      <w:lvlText w:val="%2."/>
      <w:lvlJc w:val="left"/>
      <w:pPr>
        <w:ind w:left="1003" w:hanging="358"/>
      </w:pPr>
      <w:rPr>
        <w:rFonts w:ascii="Calibri" w:eastAsia="Calibri" w:hAnsi="Calibri" w:cs="Calibri"/>
        <w:b/>
        <w:bCs/>
        <w:i w:val="0"/>
        <w:iCs w:val="0"/>
        <w:sz w:val="24"/>
        <w:szCs w:val="24"/>
      </w:rPr>
    </w:lvl>
    <w:lvl w:ilvl="2">
      <w:start w:val="1"/>
      <w:numFmt w:val="decimal"/>
      <w:lvlText w:val="%2.%3."/>
      <w:lvlJc w:val="left"/>
      <w:pPr>
        <w:ind w:left="1089" w:hanging="444"/>
      </w:pPr>
      <w:rPr>
        <w:rFonts w:ascii="Calibri" w:eastAsia="Calibri" w:hAnsi="Calibri" w:cs="Calibri"/>
        <w:b/>
        <w:bCs/>
        <w:i w:val="0"/>
        <w:iCs w:val="0"/>
        <w:sz w:val="24"/>
        <w:szCs w:val="24"/>
      </w:rPr>
    </w:lvl>
    <w:lvl w:ilvl="3">
      <w:start w:val="1"/>
      <w:numFmt w:val="decimal"/>
      <w:lvlText w:val="%2.%3.%4"/>
      <w:lvlJc w:val="left"/>
      <w:pPr>
        <w:ind w:left="1214" w:hanging="569"/>
      </w:pPr>
      <w:rPr>
        <w:rFonts w:ascii="Calibri" w:eastAsia="Calibri" w:hAnsi="Calibri" w:cs="Calibri"/>
        <w:b/>
        <w:bCs/>
        <w:i w:val="0"/>
        <w:iCs w:val="0"/>
        <w:sz w:val="24"/>
        <w:szCs w:val="24"/>
      </w:rPr>
    </w:lvl>
    <w:lvl w:ilvl="4">
      <w:numFmt w:val="bullet"/>
      <w:lvlText w:val="•"/>
      <w:lvlJc w:val="left"/>
      <w:pPr>
        <w:ind w:left="1080" w:hanging="569"/>
      </w:pPr>
    </w:lvl>
    <w:lvl w:ilvl="5">
      <w:numFmt w:val="bullet"/>
      <w:lvlText w:val="•"/>
      <w:lvlJc w:val="left"/>
      <w:pPr>
        <w:ind w:left="1220" w:hanging="569"/>
      </w:pPr>
    </w:lvl>
    <w:lvl w:ilvl="6">
      <w:numFmt w:val="bullet"/>
      <w:lvlText w:val="•"/>
      <w:lvlJc w:val="left"/>
      <w:pPr>
        <w:ind w:left="2905" w:hanging="569"/>
      </w:pPr>
    </w:lvl>
    <w:lvl w:ilvl="7">
      <w:numFmt w:val="bullet"/>
      <w:lvlText w:val="•"/>
      <w:lvlJc w:val="left"/>
      <w:pPr>
        <w:ind w:left="4590" w:hanging="569"/>
      </w:pPr>
    </w:lvl>
    <w:lvl w:ilvl="8">
      <w:numFmt w:val="bullet"/>
      <w:lvlText w:val="•"/>
      <w:lvlJc w:val="left"/>
      <w:pPr>
        <w:ind w:left="6275" w:hanging="569"/>
      </w:pPr>
    </w:lvl>
  </w:abstractNum>
  <w:abstractNum w:abstractNumId="27" w15:restartNumberingAfterBreak="0">
    <w:nsid w:val="7DFD241B"/>
    <w:multiLevelType w:val="multilevel"/>
    <w:tmpl w:val="A92A413E"/>
    <w:lvl w:ilvl="0">
      <w:start w:val="1"/>
      <w:numFmt w:val="upperLetter"/>
      <w:lvlText w:val="%1"/>
      <w:lvlJc w:val="left"/>
      <w:pPr>
        <w:ind w:left="1284" w:hanging="629"/>
      </w:pPr>
    </w:lvl>
    <w:lvl w:ilvl="1">
      <w:start w:val="4"/>
      <w:numFmt w:val="decimal"/>
      <w:lvlText w:val="%1.%2"/>
      <w:lvlJc w:val="left"/>
      <w:pPr>
        <w:ind w:left="1284" w:hanging="629"/>
      </w:pPr>
    </w:lvl>
    <w:lvl w:ilvl="2">
      <w:start w:val="1"/>
      <w:numFmt w:val="decimal"/>
      <w:lvlText w:val="%1.%2.%3."/>
      <w:lvlJc w:val="left"/>
      <w:pPr>
        <w:ind w:left="1284" w:hanging="629"/>
      </w:pPr>
      <w:rPr>
        <w:rFonts w:ascii="Calibri" w:eastAsia="Calibri" w:hAnsi="Calibri" w:cs="Calibri"/>
        <w:b/>
        <w:bCs/>
        <w:i w:val="0"/>
        <w:iCs w:val="0"/>
        <w:sz w:val="24"/>
        <w:szCs w:val="24"/>
      </w:rPr>
    </w:lvl>
    <w:lvl w:ilvl="3">
      <w:numFmt w:val="bullet"/>
      <w:lvlText w:val="•"/>
      <w:lvlJc w:val="left"/>
      <w:pPr>
        <w:ind w:left="3789" w:hanging="629"/>
      </w:pPr>
    </w:lvl>
    <w:lvl w:ilvl="4">
      <w:numFmt w:val="bullet"/>
      <w:lvlText w:val="•"/>
      <w:lvlJc w:val="left"/>
      <w:pPr>
        <w:ind w:left="4626" w:hanging="628"/>
      </w:pPr>
    </w:lvl>
    <w:lvl w:ilvl="5">
      <w:numFmt w:val="bullet"/>
      <w:lvlText w:val="•"/>
      <w:lvlJc w:val="left"/>
      <w:pPr>
        <w:ind w:left="5462" w:hanging="628"/>
      </w:pPr>
    </w:lvl>
    <w:lvl w:ilvl="6">
      <w:numFmt w:val="bullet"/>
      <w:lvlText w:val="•"/>
      <w:lvlJc w:val="left"/>
      <w:pPr>
        <w:ind w:left="6299" w:hanging="629"/>
      </w:pPr>
    </w:lvl>
    <w:lvl w:ilvl="7">
      <w:numFmt w:val="bullet"/>
      <w:lvlText w:val="•"/>
      <w:lvlJc w:val="left"/>
      <w:pPr>
        <w:ind w:left="7135" w:hanging="629"/>
      </w:pPr>
    </w:lvl>
    <w:lvl w:ilvl="8">
      <w:numFmt w:val="bullet"/>
      <w:lvlText w:val="•"/>
      <w:lvlJc w:val="left"/>
      <w:pPr>
        <w:ind w:left="7972" w:hanging="628"/>
      </w:pPr>
    </w:lvl>
  </w:abstractNum>
  <w:num w:numId="1">
    <w:abstractNumId w:val="4"/>
  </w:num>
  <w:num w:numId="2">
    <w:abstractNumId w:val="0"/>
  </w:num>
  <w:num w:numId="3">
    <w:abstractNumId w:val="10"/>
  </w:num>
  <w:num w:numId="4">
    <w:abstractNumId w:val="11"/>
  </w:num>
  <w:num w:numId="5">
    <w:abstractNumId w:val="5"/>
  </w:num>
  <w:num w:numId="6">
    <w:abstractNumId w:val="24"/>
  </w:num>
  <w:num w:numId="7">
    <w:abstractNumId w:val="25"/>
  </w:num>
  <w:num w:numId="8">
    <w:abstractNumId w:val="26"/>
  </w:num>
  <w:num w:numId="9">
    <w:abstractNumId w:val="2"/>
  </w:num>
  <w:num w:numId="10">
    <w:abstractNumId w:val="17"/>
  </w:num>
  <w:num w:numId="11">
    <w:abstractNumId w:val="20"/>
  </w:num>
  <w:num w:numId="12">
    <w:abstractNumId w:val="13"/>
  </w:num>
  <w:num w:numId="13">
    <w:abstractNumId w:val="27"/>
  </w:num>
  <w:num w:numId="14">
    <w:abstractNumId w:val="8"/>
  </w:num>
  <w:num w:numId="15">
    <w:abstractNumId w:val="23"/>
  </w:num>
  <w:num w:numId="16">
    <w:abstractNumId w:val="9"/>
  </w:num>
  <w:num w:numId="17">
    <w:abstractNumId w:val="3"/>
  </w:num>
  <w:num w:numId="18">
    <w:abstractNumId w:val="7"/>
  </w:num>
  <w:num w:numId="19">
    <w:abstractNumId w:val="1"/>
  </w:num>
  <w:num w:numId="20">
    <w:abstractNumId w:val="14"/>
  </w:num>
  <w:num w:numId="21">
    <w:abstractNumId w:val="12"/>
  </w:num>
  <w:num w:numId="22">
    <w:abstractNumId w:val="15"/>
  </w:num>
  <w:num w:numId="23">
    <w:abstractNumId w:val="18"/>
  </w:num>
  <w:num w:numId="24">
    <w:abstractNumId w:val="16"/>
  </w:num>
  <w:num w:numId="25">
    <w:abstractNumId w:val="19"/>
  </w:num>
  <w:num w:numId="26">
    <w:abstractNumId w:val="6"/>
  </w:num>
  <w:num w:numId="27">
    <w:abstractNumId w:val="22"/>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8B2"/>
    <w:rsid w:val="00013E6D"/>
    <w:rsid w:val="00015FF3"/>
    <w:rsid w:val="00016308"/>
    <w:rsid w:val="00021845"/>
    <w:rsid w:val="000311D7"/>
    <w:rsid w:val="00062C80"/>
    <w:rsid w:val="00063CD6"/>
    <w:rsid w:val="00063E3A"/>
    <w:rsid w:val="00073DB1"/>
    <w:rsid w:val="000908EE"/>
    <w:rsid w:val="00092A99"/>
    <w:rsid w:val="000A5BE7"/>
    <w:rsid w:val="000A7225"/>
    <w:rsid w:val="000B1795"/>
    <w:rsid w:val="000B4272"/>
    <w:rsid w:val="000C2F9D"/>
    <w:rsid w:val="000C381D"/>
    <w:rsid w:val="000D05C6"/>
    <w:rsid w:val="000D0E9E"/>
    <w:rsid w:val="000D3DC6"/>
    <w:rsid w:val="000D5E7F"/>
    <w:rsid w:val="000D6DAA"/>
    <w:rsid w:val="000E03D2"/>
    <w:rsid w:val="000E4959"/>
    <w:rsid w:val="000F1272"/>
    <w:rsid w:val="000F420A"/>
    <w:rsid w:val="001017E2"/>
    <w:rsid w:val="00106377"/>
    <w:rsid w:val="00107591"/>
    <w:rsid w:val="00115828"/>
    <w:rsid w:val="001241E7"/>
    <w:rsid w:val="00124D87"/>
    <w:rsid w:val="00156885"/>
    <w:rsid w:val="00165842"/>
    <w:rsid w:val="00167959"/>
    <w:rsid w:val="001744DA"/>
    <w:rsid w:val="0018682B"/>
    <w:rsid w:val="00187F73"/>
    <w:rsid w:val="00194161"/>
    <w:rsid w:val="00197F26"/>
    <w:rsid w:val="001A6675"/>
    <w:rsid w:val="001F2B0E"/>
    <w:rsid w:val="00201DC9"/>
    <w:rsid w:val="0021491D"/>
    <w:rsid w:val="00222DE2"/>
    <w:rsid w:val="00227AAA"/>
    <w:rsid w:val="002401F8"/>
    <w:rsid w:val="00244084"/>
    <w:rsid w:val="002473D0"/>
    <w:rsid w:val="00262C10"/>
    <w:rsid w:val="00274CA7"/>
    <w:rsid w:val="00275ABB"/>
    <w:rsid w:val="002A0DBE"/>
    <w:rsid w:val="002A6F80"/>
    <w:rsid w:val="002B7E83"/>
    <w:rsid w:val="002D517B"/>
    <w:rsid w:val="002E2A46"/>
    <w:rsid w:val="002E4A17"/>
    <w:rsid w:val="002F3A8C"/>
    <w:rsid w:val="00300041"/>
    <w:rsid w:val="003010B1"/>
    <w:rsid w:val="0032692B"/>
    <w:rsid w:val="00347DE2"/>
    <w:rsid w:val="00351EDE"/>
    <w:rsid w:val="00352220"/>
    <w:rsid w:val="00352A80"/>
    <w:rsid w:val="003565ED"/>
    <w:rsid w:val="00361577"/>
    <w:rsid w:val="003661CC"/>
    <w:rsid w:val="003855DB"/>
    <w:rsid w:val="003873F2"/>
    <w:rsid w:val="003903D6"/>
    <w:rsid w:val="0039718D"/>
    <w:rsid w:val="00397394"/>
    <w:rsid w:val="003A1FC3"/>
    <w:rsid w:val="003A3B29"/>
    <w:rsid w:val="003A6ED2"/>
    <w:rsid w:val="003B508A"/>
    <w:rsid w:val="003C15D9"/>
    <w:rsid w:val="003C4284"/>
    <w:rsid w:val="003C4F75"/>
    <w:rsid w:val="003D3D8E"/>
    <w:rsid w:val="003E2D2C"/>
    <w:rsid w:val="003E5B6F"/>
    <w:rsid w:val="0040119F"/>
    <w:rsid w:val="0040438B"/>
    <w:rsid w:val="00412B78"/>
    <w:rsid w:val="00416081"/>
    <w:rsid w:val="00426F79"/>
    <w:rsid w:val="00431036"/>
    <w:rsid w:val="004437A0"/>
    <w:rsid w:val="00453940"/>
    <w:rsid w:val="0045661D"/>
    <w:rsid w:val="0047210D"/>
    <w:rsid w:val="00475712"/>
    <w:rsid w:val="00493B4E"/>
    <w:rsid w:val="004B6195"/>
    <w:rsid w:val="004C42F2"/>
    <w:rsid w:val="004D05E5"/>
    <w:rsid w:val="004D49CF"/>
    <w:rsid w:val="004D6C64"/>
    <w:rsid w:val="004F4150"/>
    <w:rsid w:val="00500562"/>
    <w:rsid w:val="00512E31"/>
    <w:rsid w:val="00523E9A"/>
    <w:rsid w:val="005263E0"/>
    <w:rsid w:val="005273B5"/>
    <w:rsid w:val="005354BB"/>
    <w:rsid w:val="005428D3"/>
    <w:rsid w:val="00544348"/>
    <w:rsid w:val="00561DB7"/>
    <w:rsid w:val="00564AA7"/>
    <w:rsid w:val="00564CA9"/>
    <w:rsid w:val="005A0F97"/>
    <w:rsid w:val="005A6DCA"/>
    <w:rsid w:val="005B694A"/>
    <w:rsid w:val="005C2E5B"/>
    <w:rsid w:val="005D01DF"/>
    <w:rsid w:val="005D0FB3"/>
    <w:rsid w:val="005D17B1"/>
    <w:rsid w:val="005E281C"/>
    <w:rsid w:val="005F0F16"/>
    <w:rsid w:val="005F569F"/>
    <w:rsid w:val="0060577E"/>
    <w:rsid w:val="00613639"/>
    <w:rsid w:val="006320E4"/>
    <w:rsid w:val="00636A6A"/>
    <w:rsid w:val="006562BD"/>
    <w:rsid w:val="0066692B"/>
    <w:rsid w:val="00667555"/>
    <w:rsid w:val="0067002E"/>
    <w:rsid w:val="00673507"/>
    <w:rsid w:val="0069744D"/>
    <w:rsid w:val="006A1A43"/>
    <w:rsid w:val="006A1D0D"/>
    <w:rsid w:val="006B3DEE"/>
    <w:rsid w:val="006C2779"/>
    <w:rsid w:val="006C408A"/>
    <w:rsid w:val="006D3642"/>
    <w:rsid w:val="006D798E"/>
    <w:rsid w:val="006F229A"/>
    <w:rsid w:val="006F2682"/>
    <w:rsid w:val="00710DA9"/>
    <w:rsid w:val="00720FE3"/>
    <w:rsid w:val="007266E1"/>
    <w:rsid w:val="007278EE"/>
    <w:rsid w:val="00735929"/>
    <w:rsid w:val="007418B2"/>
    <w:rsid w:val="00741B40"/>
    <w:rsid w:val="00744F11"/>
    <w:rsid w:val="00762234"/>
    <w:rsid w:val="00763FAF"/>
    <w:rsid w:val="00765A24"/>
    <w:rsid w:val="0077052A"/>
    <w:rsid w:val="00772DD8"/>
    <w:rsid w:val="0077313C"/>
    <w:rsid w:val="00776679"/>
    <w:rsid w:val="0079146E"/>
    <w:rsid w:val="007973DE"/>
    <w:rsid w:val="007A37AA"/>
    <w:rsid w:val="007A453B"/>
    <w:rsid w:val="007A6876"/>
    <w:rsid w:val="007A71C1"/>
    <w:rsid w:val="007B12F6"/>
    <w:rsid w:val="007B5E5C"/>
    <w:rsid w:val="007C1901"/>
    <w:rsid w:val="007D5E38"/>
    <w:rsid w:val="007D70AE"/>
    <w:rsid w:val="007E22BB"/>
    <w:rsid w:val="007E7E21"/>
    <w:rsid w:val="007F0EAB"/>
    <w:rsid w:val="007F3D4A"/>
    <w:rsid w:val="007F4B45"/>
    <w:rsid w:val="007F529F"/>
    <w:rsid w:val="00801116"/>
    <w:rsid w:val="008025D4"/>
    <w:rsid w:val="0080374C"/>
    <w:rsid w:val="00807388"/>
    <w:rsid w:val="008075B9"/>
    <w:rsid w:val="008212AF"/>
    <w:rsid w:val="0082574A"/>
    <w:rsid w:val="0083270E"/>
    <w:rsid w:val="008357F4"/>
    <w:rsid w:val="00837887"/>
    <w:rsid w:val="00847C90"/>
    <w:rsid w:val="00861E3D"/>
    <w:rsid w:val="00866A52"/>
    <w:rsid w:val="00870BD0"/>
    <w:rsid w:val="0087348E"/>
    <w:rsid w:val="008C603E"/>
    <w:rsid w:val="008C6574"/>
    <w:rsid w:val="008C7290"/>
    <w:rsid w:val="008C76DB"/>
    <w:rsid w:val="008F00C6"/>
    <w:rsid w:val="009007D1"/>
    <w:rsid w:val="00900D8A"/>
    <w:rsid w:val="009047C6"/>
    <w:rsid w:val="00922E70"/>
    <w:rsid w:val="00926D5F"/>
    <w:rsid w:val="00933B72"/>
    <w:rsid w:val="00934C9C"/>
    <w:rsid w:val="00943D59"/>
    <w:rsid w:val="0094434E"/>
    <w:rsid w:val="00956AB8"/>
    <w:rsid w:val="00960951"/>
    <w:rsid w:val="00980E30"/>
    <w:rsid w:val="00983374"/>
    <w:rsid w:val="0099620B"/>
    <w:rsid w:val="009B222A"/>
    <w:rsid w:val="009B393C"/>
    <w:rsid w:val="009C219C"/>
    <w:rsid w:val="009C437A"/>
    <w:rsid w:val="009C43D8"/>
    <w:rsid w:val="009C549A"/>
    <w:rsid w:val="009E33F6"/>
    <w:rsid w:val="009E4925"/>
    <w:rsid w:val="00A1252C"/>
    <w:rsid w:val="00A36006"/>
    <w:rsid w:val="00A3676C"/>
    <w:rsid w:val="00A371CD"/>
    <w:rsid w:val="00A37FA4"/>
    <w:rsid w:val="00A5040F"/>
    <w:rsid w:val="00A5470D"/>
    <w:rsid w:val="00A828BF"/>
    <w:rsid w:val="00A91F9F"/>
    <w:rsid w:val="00AA6045"/>
    <w:rsid w:val="00AA7D59"/>
    <w:rsid w:val="00AB4D54"/>
    <w:rsid w:val="00AC1E95"/>
    <w:rsid w:val="00AC5C86"/>
    <w:rsid w:val="00AE1F04"/>
    <w:rsid w:val="00AF02F6"/>
    <w:rsid w:val="00AF1DD1"/>
    <w:rsid w:val="00AF4AC4"/>
    <w:rsid w:val="00AF4ADA"/>
    <w:rsid w:val="00B03CA3"/>
    <w:rsid w:val="00B3384A"/>
    <w:rsid w:val="00B34F5B"/>
    <w:rsid w:val="00B40A4D"/>
    <w:rsid w:val="00B429E9"/>
    <w:rsid w:val="00B74C14"/>
    <w:rsid w:val="00B909D0"/>
    <w:rsid w:val="00B910AA"/>
    <w:rsid w:val="00BA3548"/>
    <w:rsid w:val="00BA3BEA"/>
    <w:rsid w:val="00BB199A"/>
    <w:rsid w:val="00BC364B"/>
    <w:rsid w:val="00BE34E6"/>
    <w:rsid w:val="00BE554B"/>
    <w:rsid w:val="00BF7894"/>
    <w:rsid w:val="00C11EDD"/>
    <w:rsid w:val="00C11F3B"/>
    <w:rsid w:val="00C16C5B"/>
    <w:rsid w:val="00C17C40"/>
    <w:rsid w:val="00C372CE"/>
    <w:rsid w:val="00C37BF4"/>
    <w:rsid w:val="00C8236D"/>
    <w:rsid w:val="00C87DC9"/>
    <w:rsid w:val="00C96A12"/>
    <w:rsid w:val="00C96B5F"/>
    <w:rsid w:val="00CA16B2"/>
    <w:rsid w:val="00CA52C0"/>
    <w:rsid w:val="00CD7F29"/>
    <w:rsid w:val="00CE08CA"/>
    <w:rsid w:val="00CE6775"/>
    <w:rsid w:val="00CE7630"/>
    <w:rsid w:val="00CF62D9"/>
    <w:rsid w:val="00CF6D09"/>
    <w:rsid w:val="00D00D79"/>
    <w:rsid w:val="00D06F01"/>
    <w:rsid w:val="00D07169"/>
    <w:rsid w:val="00D073AC"/>
    <w:rsid w:val="00D20026"/>
    <w:rsid w:val="00D23898"/>
    <w:rsid w:val="00D35F45"/>
    <w:rsid w:val="00D41EEE"/>
    <w:rsid w:val="00D43711"/>
    <w:rsid w:val="00D637A5"/>
    <w:rsid w:val="00D826D5"/>
    <w:rsid w:val="00D8682E"/>
    <w:rsid w:val="00D9253F"/>
    <w:rsid w:val="00D94A45"/>
    <w:rsid w:val="00DC5758"/>
    <w:rsid w:val="00DD5403"/>
    <w:rsid w:val="00DE1A4A"/>
    <w:rsid w:val="00DF1769"/>
    <w:rsid w:val="00E1086B"/>
    <w:rsid w:val="00E11B0F"/>
    <w:rsid w:val="00E169C8"/>
    <w:rsid w:val="00E20C29"/>
    <w:rsid w:val="00E25EAB"/>
    <w:rsid w:val="00E344DC"/>
    <w:rsid w:val="00E37674"/>
    <w:rsid w:val="00E37C8E"/>
    <w:rsid w:val="00E407C2"/>
    <w:rsid w:val="00E4575B"/>
    <w:rsid w:val="00E46721"/>
    <w:rsid w:val="00E50A68"/>
    <w:rsid w:val="00E565FE"/>
    <w:rsid w:val="00E63936"/>
    <w:rsid w:val="00E71853"/>
    <w:rsid w:val="00E8073C"/>
    <w:rsid w:val="00E82EB8"/>
    <w:rsid w:val="00E843CD"/>
    <w:rsid w:val="00E9066E"/>
    <w:rsid w:val="00E90CC1"/>
    <w:rsid w:val="00EA14C9"/>
    <w:rsid w:val="00EA77BA"/>
    <w:rsid w:val="00EB7E41"/>
    <w:rsid w:val="00EC2D28"/>
    <w:rsid w:val="00EC3D4D"/>
    <w:rsid w:val="00EC5E09"/>
    <w:rsid w:val="00ED2AD3"/>
    <w:rsid w:val="00EE632B"/>
    <w:rsid w:val="00EF24E2"/>
    <w:rsid w:val="00EF43BA"/>
    <w:rsid w:val="00F057D2"/>
    <w:rsid w:val="00F075AA"/>
    <w:rsid w:val="00F25119"/>
    <w:rsid w:val="00F33721"/>
    <w:rsid w:val="00F33CAD"/>
    <w:rsid w:val="00F379F8"/>
    <w:rsid w:val="00F47630"/>
    <w:rsid w:val="00F622F5"/>
    <w:rsid w:val="00F677F2"/>
    <w:rsid w:val="00F830C9"/>
    <w:rsid w:val="00F87FC9"/>
    <w:rsid w:val="00F93227"/>
    <w:rsid w:val="00FA2A18"/>
    <w:rsid w:val="00FA463C"/>
    <w:rsid w:val="00FC4028"/>
    <w:rsid w:val="00FC5871"/>
    <w:rsid w:val="00FD461A"/>
    <w:rsid w:val="00FE0776"/>
    <w:rsid w:val="00FF6A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E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8B2"/>
    <w:pPr>
      <w:widowControl w:val="0"/>
      <w:spacing w:after="0" w:line="240" w:lineRule="auto"/>
    </w:pPr>
    <w:rPr>
      <w:rFonts w:ascii="Calibri" w:eastAsia="Calibri" w:hAnsi="Calibri" w:cs="Calibri"/>
      <w:lang w:val="tr" w:eastAsia="tr-TR"/>
    </w:rPr>
  </w:style>
  <w:style w:type="paragraph" w:styleId="Balk1">
    <w:name w:val="heading 1"/>
    <w:basedOn w:val="Normal"/>
    <w:next w:val="Normal"/>
    <w:link w:val="Balk1Char"/>
    <w:uiPriority w:val="9"/>
    <w:qFormat/>
    <w:rsid w:val="00021845"/>
    <w:pPr>
      <w:keepNext/>
      <w:keepLines/>
      <w:spacing w:before="240"/>
      <w:outlineLvl w:val="0"/>
    </w:pPr>
    <w:rPr>
      <w:rFonts w:eastAsiaTheme="majorEastAsia" w:cstheme="majorBidi"/>
      <w:b/>
      <w:szCs w:val="32"/>
    </w:rPr>
  </w:style>
  <w:style w:type="paragraph" w:styleId="Balk2">
    <w:name w:val="heading 2"/>
    <w:basedOn w:val="Normal"/>
    <w:next w:val="Normal"/>
    <w:link w:val="Balk2Char"/>
    <w:uiPriority w:val="9"/>
    <w:unhideWhenUsed/>
    <w:qFormat/>
    <w:rsid w:val="007418B2"/>
    <w:pPr>
      <w:ind w:left="141"/>
      <w:outlineLvl w:val="1"/>
    </w:pPr>
    <w:rPr>
      <w:b/>
      <w:bCs/>
      <w:sz w:val="24"/>
      <w:szCs w:val="24"/>
    </w:rPr>
  </w:style>
  <w:style w:type="paragraph" w:styleId="Balk3">
    <w:name w:val="heading 3"/>
    <w:basedOn w:val="Normal"/>
    <w:next w:val="Normal"/>
    <w:link w:val="Balk3Char"/>
    <w:uiPriority w:val="9"/>
    <w:semiHidden/>
    <w:unhideWhenUsed/>
    <w:qFormat/>
    <w:rsid w:val="007418B2"/>
    <w:pPr>
      <w:keepNext/>
      <w:keepLines/>
      <w:spacing w:before="40"/>
      <w:outlineLvl w:val="2"/>
    </w:pPr>
    <w:rPr>
      <w:rFonts w:ascii="Cambria" w:eastAsia="Cambria" w:hAnsi="Cambria" w:cs="Cambria"/>
      <w:color w:val="243F61"/>
      <w:sz w:val="24"/>
      <w:szCs w:val="24"/>
    </w:rPr>
  </w:style>
  <w:style w:type="paragraph" w:styleId="Balk4">
    <w:name w:val="heading 4"/>
    <w:basedOn w:val="Normal"/>
    <w:next w:val="Normal"/>
    <w:link w:val="Balk4Char"/>
    <w:uiPriority w:val="9"/>
    <w:semiHidden/>
    <w:unhideWhenUsed/>
    <w:qFormat/>
    <w:rsid w:val="007418B2"/>
    <w:pPr>
      <w:keepNext/>
      <w:keepLines/>
      <w:spacing w:before="240" w:after="40"/>
      <w:outlineLvl w:val="3"/>
    </w:pPr>
    <w:rPr>
      <w:b/>
      <w:bCs/>
      <w:sz w:val="24"/>
      <w:szCs w:val="24"/>
    </w:rPr>
  </w:style>
  <w:style w:type="paragraph" w:styleId="Balk5">
    <w:name w:val="heading 5"/>
    <w:basedOn w:val="Normal"/>
    <w:next w:val="Normal"/>
    <w:link w:val="Balk5Char"/>
    <w:uiPriority w:val="9"/>
    <w:semiHidden/>
    <w:unhideWhenUsed/>
    <w:qFormat/>
    <w:rsid w:val="007418B2"/>
    <w:pPr>
      <w:keepNext/>
      <w:keepLines/>
      <w:spacing w:before="220" w:after="40"/>
      <w:outlineLvl w:val="4"/>
    </w:pPr>
    <w:rPr>
      <w:b/>
      <w:bCs/>
    </w:rPr>
  </w:style>
  <w:style w:type="paragraph" w:styleId="Balk6">
    <w:name w:val="heading 6"/>
    <w:basedOn w:val="Normal"/>
    <w:next w:val="Normal"/>
    <w:link w:val="Balk6Char"/>
    <w:uiPriority w:val="9"/>
    <w:semiHidden/>
    <w:unhideWhenUsed/>
    <w:qFormat/>
    <w:rsid w:val="007418B2"/>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56AB8"/>
  </w:style>
  <w:style w:type="paragraph" w:styleId="stBilgi">
    <w:name w:val="header"/>
    <w:basedOn w:val="Normal"/>
    <w:link w:val="stBilgiChar"/>
    <w:uiPriority w:val="99"/>
    <w:unhideWhenUsed/>
    <w:rsid w:val="00956AB8"/>
    <w:pPr>
      <w:tabs>
        <w:tab w:val="center" w:pos="4536"/>
        <w:tab w:val="right" w:pos="9072"/>
      </w:tabs>
    </w:pPr>
  </w:style>
  <w:style w:type="character" w:customStyle="1" w:styleId="stBilgiChar">
    <w:name w:val="Üst Bilgi Char"/>
    <w:basedOn w:val="VarsaylanParagrafYazTipi"/>
    <w:link w:val="stBilgi"/>
    <w:uiPriority w:val="99"/>
    <w:rsid w:val="00956AB8"/>
  </w:style>
  <w:style w:type="paragraph" w:styleId="AltBilgi">
    <w:name w:val="footer"/>
    <w:basedOn w:val="Normal"/>
    <w:link w:val="AltBilgiChar"/>
    <w:uiPriority w:val="99"/>
    <w:unhideWhenUsed/>
    <w:rsid w:val="00956AB8"/>
    <w:pPr>
      <w:tabs>
        <w:tab w:val="center" w:pos="4536"/>
        <w:tab w:val="right" w:pos="9072"/>
      </w:tabs>
    </w:pPr>
  </w:style>
  <w:style w:type="character" w:customStyle="1" w:styleId="AltBilgiChar">
    <w:name w:val="Alt Bilgi Char"/>
    <w:basedOn w:val="VarsaylanParagrafYazTipi"/>
    <w:link w:val="AltBilgi"/>
    <w:uiPriority w:val="99"/>
    <w:rsid w:val="00956AB8"/>
  </w:style>
  <w:style w:type="paragraph" w:styleId="BalonMetni">
    <w:name w:val="Balloon Text"/>
    <w:basedOn w:val="Normal"/>
    <w:link w:val="BalonMetniChar"/>
    <w:uiPriority w:val="99"/>
    <w:semiHidden/>
    <w:unhideWhenUsed/>
    <w:rsid w:val="00956AB8"/>
    <w:rPr>
      <w:rFonts w:ascii="Tahoma" w:hAnsi="Tahoma" w:cs="Tahoma"/>
      <w:sz w:val="16"/>
      <w:szCs w:val="16"/>
    </w:rPr>
  </w:style>
  <w:style w:type="character" w:customStyle="1" w:styleId="BalonMetniChar">
    <w:name w:val="Balon Metni Char"/>
    <w:basedOn w:val="VarsaylanParagrafYazTipi"/>
    <w:link w:val="BalonMetni"/>
    <w:uiPriority w:val="99"/>
    <w:semiHidden/>
    <w:rsid w:val="00956AB8"/>
    <w:rPr>
      <w:rFonts w:ascii="Tahoma" w:hAnsi="Tahoma" w:cs="Tahoma"/>
      <w:sz w:val="16"/>
      <w:szCs w:val="16"/>
    </w:rPr>
  </w:style>
  <w:style w:type="character" w:customStyle="1" w:styleId="Balk1Char">
    <w:name w:val="Başlık 1 Char"/>
    <w:basedOn w:val="VarsaylanParagrafYazTipi"/>
    <w:link w:val="Balk1"/>
    <w:uiPriority w:val="9"/>
    <w:rsid w:val="00021845"/>
    <w:rPr>
      <w:rFonts w:eastAsiaTheme="majorEastAsia" w:cstheme="majorBidi"/>
      <w:b/>
      <w:szCs w:val="32"/>
    </w:rPr>
  </w:style>
  <w:style w:type="paragraph" w:styleId="ListeParagraf">
    <w:name w:val="List Paragraph"/>
    <w:basedOn w:val="Normal"/>
    <w:uiPriority w:val="1"/>
    <w:qFormat/>
    <w:rsid w:val="00E11B0F"/>
    <w:pPr>
      <w:ind w:left="720"/>
      <w:contextualSpacing/>
    </w:pPr>
  </w:style>
  <w:style w:type="table" w:styleId="TabloKlavuzu">
    <w:name w:val="Table Grid"/>
    <w:basedOn w:val="NormalTablo"/>
    <w:uiPriority w:val="59"/>
    <w:rsid w:val="007D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416081"/>
    <w:rPr>
      <w:sz w:val="16"/>
      <w:szCs w:val="16"/>
    </w:rPr>
  </w:style>
  <w:style w:type="paragraph" w:styleId="AklamaMetni">
    <w:name w:val="annotation text"/>
    <w:basedOn w:val="Normal"/>
    <w:link w:val="AklamaMetniChar"/>
    <w:uiPriority w:val="99"/>
    <w:semiHidden/>
    <w:unhideWhenUsed/>
    <w:rsid w:val="00416081"/>
    <w:pPr>
      <w:spacing w:after="160"/>
    </w:pPr>
    <w:rPr>
      <w:szCs w:val="20"/>
    </w:rPr>
  </w:style>
  <w:style w:type="character" w:customStyle="1" w:styleId="AklamaMetniChar">
    <w:name w:val="Açıklama Metni Char"/>
    <w:basedOn w:val="VarsaylanParagrafYazTipi"/>
    <w:link w:val="AklamaMetni"/>
    <w:uiPriority w:val="99"/>
    <w:semiHidden/>
    <w:rsid w:val="00416081"/>
    <w:rPr>
      <w:sz w:val="20"/>
      <w:szCs w:val="20"/>
    </w:rPr>
  </w:style>
  <w:style w:type="paragraph" w:styleId="NormalWeb">
    <w:name w:val="Normal (Web)"/>
    <w:basedOn w:val="Normal"/>
    <w:uiPriority w:val="99"/>
    <w:unhideWhenUsed/>
    <w:rsid w:val="00165842"/>
    <w:pPr>
      <w:spacing w:before="100" w:beforeAutospacing="1" w:after="100" w:afterAutospacing="1"/>
    </w:pPr>
    <w:rPr>
      <w:rFonts w:ascii="Times New Roman" w:eastAsia="Times New Roman" w:hAnsi="Times New Roman" w:cs="Times New Roman"/>
      <w:sz w:val="24"/>
      <w:szCs w:val="24"/>
    </w:rPr>
  </w:style>
  <w:style w:type="paragraph" w:styleId="TBal">
    <w:name w:val="TOC Heading"/>
    <w:basedOn w:val="Balk1"/>
    <w:next w:val="Normal"/>
    <w:uiPriority w:val="39"/>
    <w:unhideWhenUsed/>
    <w:qFormat/>
    <w:rsid w:val="005F569F"/>
    <w:pPr>
      <w:spacing w:line="259" w:lineRule="auto"/>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1"/>
    <w:unhideWhenUsed/>
    <w:qFormat/>
    <w:rsid w:val="005F569F"/>
    <w:pPr>
      <w:spacing w:after="100" w:line="259" w:lineRule="auto"/>
      <w:ind w:left="220"/>
    </w:pPr>
    <w:rPr>
      <w:rFonts w:eastAsiaTheme="minorEastAsia" w:cs="Times New Roman"/>
      <w:lang w:val="en-US"/>
    </w:rPr>
  </w:style>
  <w:style w:type="paragraph" w:styleId="T1">
    <w:name w:val="toc 1"/>
    <w:basedOn w:val="Normal"/>
    <w:next w:val="Normal"/>
    <w:autoRedefine/>
    <w:uiPriority w:val="1"/>
    <w:unhideWhenUsed/>
    <w:qFormat/>
    <w:rsid w:val="00861E3D"/>
    <w:pPr>
      <w:spacing w:after="100" w:line="259" w:lineRule="auto"/>
    </w:pPr>
    <w:rPr>
      <w:rFonts w:eastAsiaTheme="minorEastAsia" w:cstheme="minorHAnsi"/>
      <w:b/>
      <w:bCs/>
      <w:szCs w:val="20"/>
    </w:rPr>
  </w:style>
  <w:style w:type="paragraph" w:styleId="T3">
    <w:name w:val="toc 3"/>
    <w:basedOn w:val="Normal"/>
    <w:next w:val="Normal"/>
    <w:autoRedefine/>
    <w:uiPriority w:val="1"/>
    <w:unhideWhenUsed/>
    <w:qFormat/>
    <w:rsid w:val="005F569F"/>
    <w:pPr>
      <w:spacing w:after="100" w:line="259" w:lineRule="auto"/>
      <w:ind w:left="440"/>
    </w:pPr>
    <w:rPr>
      <w:rFonts w:eastAsiaTheme="minorEastAsia" w:cs="Times New Roman"/>
      <w:lang w:val="en-US"/>
    </w:rPr>
  </w:style>
  <w:style w:type="character" w:customStyle="1" w:styleId="Balk2Char">
    <w:name w:val="Başlık 2 Char"/>
    <w:basedOn w:val="VarsaylanParagrafYazTipi"/>
    <w:link w:val="Balk2"/>
    <w:uiPriority w:val="9"/>
    <w:rsid w:val="007418B2"/>
    <w:rPr>
      <w:rFonts w:ascii="Calibri" w:eastAsia="Calibri" w:hAnsi="Calibri" w:cs="Calibri"/>
      <w:b/>
      <w:bCs/>
      <w:sz w:val="24"/>
      <w:szCs w:val="24"/>
      <w:lang w:val="tr" w:eastAsia="tr-TR"/>
    </w:rPr>
  </w:style>
  <w:style w:type="character" w:customStyle="1" w:styleId="Balk3Char">
    <w:name w:val="Başlık 3 Char"/>
    <w:basedOn w:val="VarsaylanParagrafYazTipi"/>
    <w:link w:val="Balk3"/>
    <w:uiPriority w:val="9"/>
    <w:semiHidden/>
    <w:rsid w:val="007418B2"/>
    <w:rPr>
      <w:rFonts w:ascii="Cambria" w:eastAsia="Cambria" w:hAnsi="Cambria" w:cs="Cambria"/>
      <w:color w:val="243F61"/>
      <w:sz w:val="24"/>
      <w:szCs w:val="24"/>
      <w:lang w:val="tr" w:eastAsia="tr-TR"/>
    </w:rPr>
  </w:style>
  <w:style w:type="character" w:customStyle="1" w:styleId="Balk4Char">
    <w:name w:val="Başlık 4 Char"/>
    <w:basedOn w:val="VarsaylanParagrafYazTipi"/>
    <w:link w:val="Balk4"/>
    <w:uiPriority w:val="9"/>
    <w:semiHidden/>
    <w:rsid w:val="007418B2"/>
    <w:rPr>
      <w:rFonts w:ascii="Calibri" w:eastAsia="Calibri" w:hAnsi="Calibri" w:cs="Calibri"/>
      <w:b/>
      <w:bCs/>
      <w:sz w:val="24"/>
      <w:szCs w:val="24"/>
      <w:lang w:val="tr" w:eastAsia="tr-TR"/>
    </w:rPr>
  </w:style>
  <w:style w:type="character" w:customStyle="1" w:styleId="Balk5Char">
    <w:name w:val="Başlık 5 Char"/>
    <w:basedOn w:val="VarsaylanParagrafYazTipi"/>
    <w:link w:val="Balk5"/>
    <w:uiPriority w:val="9"/>
    <w:semiHidden/>
    <w:rsid w:val="007418B2"/>
    <w:rPr>
      <w:rFonts w:ascii="Calibri" w:eastAsia="Calibri" w:hAnsi="Calibri" w:cs="Calibri"/>
      <w:b/>
      <w:bCs/>
      <w:lang w:val="tr" w:eastAsia="tr-TR"/>
    </w:rPr>
  </w:style>
  <w:style w:type="character" w:customStyle="1" w:styleId="Balk6Char">
    <w:name w:val="Başlık 6 Char"/>
    <w:basedOn w:val="VarsaylanParagrafYazTipi"/>
    <w:link w:val="Balk6"/>
    <w:uiPriority w:val="9"/>
    <w:semiHidden/>
    <w:rsid w:val="007418B2"/>
    <w:rPr>
      <w:rFonts w:ascii="Calibri" w:eastAsia="Calibri" w:hAnsi="Calibri" w:cs="Calibri"/>
      <w:b/>
      <w:bCs/>
      <w:sz w:val="20"/>
      <w:szCs w:val="20"/>
      <w:lang w:val="tr" w:eastAsia="tr-TR"/>
    </w:rPr>
  </w:style>
  <w:style w:type="table" w:customStyle="1" w:styleId="TableNormal">
    <w:name w:val="TableNormal"/>
    <w:rsid w:val="007418B2"/>
    <w:pPr>
      <w:widowControl w:val="0"/>
      <w:spacing w:after="0" w:line="240" w:lineRule="auto"/>
    </w:pPr>
    <w:rPr>
      <w:rFonts w:ascii="Calibri" w:eastAsia="Calibri" w:hAnsi="Calibri" w:cs="Calibri"/>
      <w:lang w:val="tr" w:eastAsia="tr-TR"/>
    </w:rPr>
    <w:tblPr>
      <w:tblCellMar>
        <w:top w:w="100" w:type="dxa"/>
        <w:left w:w="100" w:type="dxa"/>
        <w:bottom w:w="100" w:type="dxa"/>
        <w:right w:w="100" w:type="dxa"/>
      </w:tblCellMar>
    </w:tblPr>
  </w:style>
  <w:style w:type="paragraph" w:styleId="KonuBal">
    <w:name w:val="Title"/>
    <w:basedOn w:val="Normal"/>
    <w:next w:val="Normal"/>
    <w:link w:val="KonuBalChar"/>
    <w:uiPriority w:val="10"/>
    <w:qFormat/>
    <w:rsid w:val="007418B2"/>
    <w:pPr>
      <w:ind w:left="983" w:right="704"/>
      <w:jc w:val="center"/>
    </w:pPr>
    <w:rPr>
      <w:b/>
      <w:bCs/>
      <w:sz w:val="32"/>
      <w:szCs w:val="32"/>
    </w:rPr>
  </w:style>
  <w:style w:type="character" w:customStyle="1" w:styleId="KonuBalChar">
    <w:name w:val="Konu Başlığı Char"/>
    <w:basedOn w:val="VarsaylanParagrafYazTipi"/>
    <w:link w:val="KonuBal"/>
    <w:uiPriority w:val="10"/>
    <w:rsid w:val="007418B2"/>
    <w:rPr>
      <w:rFonts w:ascii="Calibri" w:eastAsia="Calibri" w:hAnsi="Calibri" w:cs="Calibri"/>
      <w:b/>
      <w:bCs/>
      <w:sz w:val="32"/>
      <w:szCs w:val="32"/>
      <w:lang w:val="tr" w:eastAsia="tr-TR"/>
    </w:rPr>
  </w:style>
  <w:style w:type="table" w:customStyle="1" w:styleId="TableNormal0">
    <w:name w:val="Table Normal"/>
    <w:uiPriority w:val="2"/>
    <w:semiHidden/>
    <w:unhideWhenUsed/>
    <w:qFormat/>
    <w:rsid w:val="007418B2"/>
    <w:pPr>
      <w:widowControl w:val="0"/>
      <w:autoSpaceDE w:val="0"/>
      <w:autoSpaceDN w:val="0"/>
      <w:spacing w:after="0" w:line="240" w:lineRule="auto"/>
    </w:pPr>
    <w:rPr>
      <w:rFonts w:ascii="Calibri" w:eastAsia="Calibri" w:hAnsi="Calibri" w:cs="Calibri"/>
      <w:lang w:val="en-US" w:eastAsia="tr-TR"/>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7418B2"/>
    <w:rPr>
      <w:sz w:val="24"/>
      <w:szCs w:val="24"/>
    </w:rPr>
  </w:style>
  <w:style w:type="character" w:customStyle="1" w:styleId="GvdeMetniChar">
    <w:name w:val="Gövde Metni Char"/>
    <w:basedOn w:val="VarsaylanParagrafYazTipi"/>
    <w:link w:val="GvdeMetni"/>
    <w:uiPriority w:val="1"/>
    <w:rsid w:val="007418B2"/>
    <w:rPr>
      <w:rFonts w:ascii="Calibri" w:eastAsia="Calibri" w:hAnsi="Calibri" w:cs="Calibri"/>
      <w:sz w:val="24"/>
      <w:szCs w:val="24"/>
      <w:lang w:val="tr" w:eastAsia="tr-TR"/>
    </w:rPr>
  </w:style>
  <w:style w:type="paragraph" w:customStyle="1" w:styleId="TableParagraph">
    <w:name w:val="Table Paragraph"/>
    <w:basedOn w:val="Normal"/>
    <w:uiPriority w:val="1"/>
    <w:qFormat/>
    <w:rsid w:val="007418B2"/>
  </w:style>
  <w:style w:type="character" w:styleId="Kpr">
    <w:name w:val="Hyperlink"/>
    <w:basedOn w:val="VarsaylanParagrafYazTipi"/>
    <w:uiPriority w:val="99"/>
    <w:unhideWhenUsed/>
    <w:rsid w:val="007418B2"/>
    <w:rPr>
      <w:color w:val="0000FF" w:themeColor="hyperlink"/>
      <w:u w:val="single"/>
    </w:rPr>
  </w:style>
  <w:style w:type="character" w:styleId="zmlenmeyenBahsetme">
    <w:name w:val="Unresolved Mention"/>
    <w:basedOn w:val="VarsaylanParagrafYazTipi"/>
    <w:uiPriority w:val="99"/>
    <w:semiHidden/>
    <w:unhideWhenUsed/>
    <w:rsid w:val="007418B2"/>
    <w:rPr>
      <w:color w:val="605E5C"/>
      <w:shd w:val="clear" w:color="auto" w:fill="E1DFDD"/>
    </w:rPr>
  </w:style>
  <w:style w:type="character" w:styleId="Gl">
    <w:name w:val="Strong"/>
    <w:basedOn w:val="VarsaylanParagrafYazTipi"/>
    <w:uiPriority w:val="22"/>
    <w:qFormat/>
    <w:rsid w:val="007418B2"/>
    <w:rPr>
      <w:b/>
      <w:bCs/>
    </w:rPr>
  </w:style>
  <w:style w:type="paragraph" w:styleId="Altyaz">
    <w:name w:val="Subtitle"/>
    <w:basedOn w:val="Normal"/>
    <w:next w:val="Normal"/>
    <w:link w:val="AltyazChar"/>
    <w:uiPriority w:val="11"/>
    <w:qFormat/>
    <w:rsid w:val="007418B2"/>
    <w:pPr>
      <w:keepNext/>
      <w:keepLines/>
      <w:spacing w:before="360" w:after="80"/>
    </w:pPr>
    <w:rPr>
      <w:rFonts w:ascii="Georgia" w:eastAsia="Georgia" w:hAnsi="Georgia" w:cs="Georgia"/>
      <w:i/>
      <w:iCs/>
      <w:color w:val="666666"/>
      <w:sz w:val="48"/>
      <w:szCs w:val="48"/>
    </w:rPr>
  </w:style>
  <w:style w:type="character" w:customStyle="1" w:styleId="AltyazChar">
    <w:name w:val="Altyazı Char"/>
    <w:basedOn w:val="VarsaylanParagrafYazTipi"/>
    <w:link w:val="Altyaz"/>
    <w:uiPriority w:val="11"/>
    <w:rsid w:val="007418B2"/>
    <w:rPr>
      <w:rFonts w:ascii="Georgia" w:eastAsia="Georgia" w:hAnsi="Georgia" w:cs="Georgia"/>
      <w:i/>
      <w:iCs/>
      <w:color w:val="666666"/>
      <w:sz w:val="48"/>
      <w:szCs w:val="48"/>
      <w:lang w:val="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2.xml.rels>&#65279;<?xml version="1.0" encoding="utf-8"?><Relationships xmlns="http://schemas.openxmlformats.org/package/2006/relationships"><Relationship Type="http://schemas.openxmlformats.org/officeDocument/2006/relationships/image" Target="/word/media/image6.jpg" Id="rId53" /><Relationship Type="http://schemas.openxmlformats.org/officeDocument/2006/relationships/image" Target="/word/media/image11.jpg" Id="rId58" /><Relationship Type="http://schemas.openxmlformats.org/officeDocument/2006/relationships/webSettings" Target="/word/webSettings.xml" Id="rId5" /><Relationship Type="http://schemas.openxmlformats.org/officeDocument/2006/relationships/styles" Target="/word/styles.xml" Id="rId3" /><Relationship Type="http://schemas.openxmlformats.org/officeDocument/2006/relationships/image" Target="/word/media/image12.jpg" Id="rId59" /><Relationship Type="http://schemas.openxmlformats.org/officeDocument/2006/relationships/image" Target="/word/media/image7.jpg" Id="rId54" /><Relationship Type="http://schemas.openxmlformats.org/officeDocument/2006/relationships/header" Target="/word/header1.xml" Id="rId96"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image" Target="/word/media/image2.jpg" Id="rId49" /><Relationship Type="http://schemas.openxmlformats.org/officeDocument/2006/relationships/image" Target="/word/media/image10.jpg" Id="rId57" /><Relationship Type="http://schemas.openxmlformats.org/officeDocument/2006/relationships/image" Target="/word/media/image5.jpg" Id="rId52" /><Relationship Type="http://schemas.openxmlformats.org/officeDocument/2006/relationships/image" Target="/word/media/image13.jpg" Id="rId60" /><Relationship Type="http://schemas.openxmlformats.org/officeDocument/2006/relationships/theme" Target="/word/theme/theme1.xml" Id="rId99" /><Relationship Type="http://schemas.openxmlformats.org/officeDocument/2006/relationships/settings" Target="/word/settings.xml" Id="rId4" /><Relationship Type="http://schemas.openxmlformats.org/officeDocument/2006/relationships/image" Target="/word/media/image3.jpg" Id="rId50" /><Relationship Type="http://schemas.openxmlformats.org/officeDocument/2006/relationships/image" Target="/word/media/image8.jpg" Id="rId55" /><Relationship Type="http://schemas.openxmlformats.org/officeDocument/2006/relationships/footer" Target="/word/footer1.xml" Id="rId97" /><Relationship Type="http://schemas.openxmlformats.org/officeDocument/2006/relationships/endnotes" Target="/word/endnotes.xml" Id="rId7" /><Relationship Type="http://schemas.openxmlformats.org/officeDocument/2006/relationships/numbering" Target="/word/numbering.xml" Id="rId2" /><Relationship Type="http://schemas.openxmlformats.org/officeDocument/2006/relationships/image" Target="/word/media/image9.jpg" Id="rId56" /><Relationship Type="http://schemas.openxmlformats.org/officeDocument/2006/relationships/image" Target="/word/media/image1.png" Id="rId8" /><Relationship Type="http://schemas.openxmlformats.org/officeDocument/2006/relationships/image" Target="/word/media/image4.jpg" Id="rId51" /><Relationship Type="http://schemas.openxmlformats.org/officeDocument/2006/relationships/fontTable" Target="/word/fontTable.xml" Id="rId98" /><Relationship Type="http://schemas.openxmlformats.org/officeDocument/2006/relationships/hyperlink" Target="https://tip.bandirma.edu.tr/tr/tip/s/KYS-Dokumanlari-20411" TargetMode="External" Id="rId26" /><Relationship Type="http://schemas.openxmlformats.org/officeDocument/2006/relationships/hyperlink" Target="https://tip.bandirma.edu.tr/tr/tip/s/Stratejik-Plan-ve-Izleme-Raporlari-15242" TargetMode="External" Id="rId21" /><Relationship Type="http://schemas.openxmlformats.org/officeDocument/2006/relationships/hyperlink" Target="https://tip.bandirma.edu.tr/tr/tip/s/Akademik-Takvim-14731" TargetMode="External" Id="rId42" /><Relationship Type="http://schemas.openxmlformats.org/officeDocument/2006/relationships/hyperlink" Target="https://tip.bandirma.edu.tr/tr/tip/s/Mevzuat-15274" TargetMode="External" Id="rId47" /><Relationship Type="http://schemas.openxmlformats.org/officeDocument/2006/relationships/hyperlink" Target="https://tip.bandirma.edu.tr/" TargetMode="External" Id="rId63" /><Relationship Type="http://schemas.openxmlformats.org/officeDocument/2006/relationships/hyperlink" Target="https://pdb.bandirma.edu.tr/tr/pdb/Sayfa/Goster/Yonergeler-60" TargetMode="External" Id="rId68" /><Relationship Type="http://schemas.openxmlformats.org/officeDocument/2006/relationships/hyperlink" Target="https://tip.bandirma.edu.tr/tr/tip/h/Fakultemizden-Yayin-Performansinda-Dikkat-Ceken-Basari-32280" TargetMode="External" Id="rId84" /><Relationship Type="http://schemas.openxmlformats.org/officeDocument/2006/relationships/hyperlink" Target="https://iibf.bandirma.edu.tr/Content/Web/Yuklemeler/Sayfa/Dosya/23017/289cde5c-420e-d587-9207-d5b8c49dddad.pdf" TargetMode="External" Id="rId89" /><Relationship Type="http://schemas.openxmlformats.org/officeDocument/2006/relationships/hyperlink" Target="https://tip.bandirma.edu.tr/tr/tip/s/Fakulte-Danisma-Kurulu-15069" TargetMode="External" Id="rId16" /><Relationship Type="http://schemas.openxmlformats.org/officeDocument/2006/relationships/hyperlink" Target="https://tip.bandirma.edu.tr/tr/tip/s/Fakulte-Danisma-Kurulu-15069" TargetMode="External" Id="rId11" /><Relationship Type="http://schemas.openxmlformats.org/officeDocument/2006/relationships/hyperlink" Target="https://ubys.bandirma.edu.tr/" TargetMode="External" Id="rId32" /><Relationship Type="http://schemas.openxmlformats.org/officeDocument/2006/relationships/hyperlink" Target="https://tip.bandirma.edu.tr/tr/tip/s/Ders-Planlari-ve-Icerikleri-18897" TargetMode="External" Id="rId37" /><Relationship Type="http://schemas.openxmlformats.org/officeDocument/2006/relationships/hyperlink" Target="https://www.bandirma.edu.tr/tr/bap/s/Mevzuat-21044" TargetMode="External" Id="rId74" /><Relationship Type="http://schemas.openxmlformats.org/officeDocument/2006/relationships/hyperlink" Target="https://bap.bandirma.edu.tr/" TargetMode="External" Id="rId79" /><Relationship Type="http://schemas.openxmlformats.org/officeDocument/2006/relationships/hyperlink" Target="https://tip.bandirma.edu.tr/tr/tip/Sayfa/Goster/Vizyon--Misyon--14758" TargetMode="External" Id="rId90" /><Relationship Type="http://schemas.openxmlformats.org/officeDocument/2006/relationships/hyperlink" Target="https://tip.bandirma.edu.tr/Content/Web/Yuklemeler/DosyaYoneticisi/1266/files/2025%20Birim%20Faliyet%20Raporu%20g%C3%BCncel.pdf" TargetMode="External" Id="rId95" /><Relationship Type="http://schemas.openxmlformats.org/officeDocument/2006/relationships/hyperlink" Target="https://tip.bandirma.edu.tr/tr/tip/s/Birim-Kalite-Komisyonu-15237" TargetMode="External" Id="rId22" /><Relationship Type="http://schemas.openxmlformats.org/officeDocument/2006/relationships/hyperlink" Target="https://mezun.bandirma.edu.tr/mezun" TargetMode="External" Id="rId27" /><Relationship Type="http://schemas.openxmlformats.org/officeDocument/2006/relationships/hyperlink" Target="https://tip.bandirma.edu.tr/tr/tip/s/Mevzuat-15274" TargetMode="External" Id="rId43" /><Relationship Type="http://schemas.openxmlformats.org/officeDocument/2006/relationships/hyperlink" Target="https://ubys.bandirma.edu.tr/AIS/OutcomeBasedLearning/Home/Index?id=MeBb!xDDx!p3n58uRlzVd0MJW1g!xGGx!!xGGx!&amp;apIdStr=MeBb!xDDx!p3n58uRlzVd0MJW1g!xGGx!!xGGx!&amp;culture=tr-TR" TargetMode="External" Id="rId48" /><Relationship Type="http://schemas.openxmlformats.org/officeDocument/2006/relationships/hyperlink" Target="https://tip.bandirma.edu.tr/tr/tip/s/Faaliyet-ve-Ic-Degerlendirme-Raporlari-15243" TargetMode="External" Id="rId64" /><Relationship Type="http://schemas.openxmlformats.org/officeDocument/2006/relationships/hyperlink" Target="https://akademiktesvik.bandirma.edu.tr/" TargetMode="External" Id="rId69" /><Relationship Type="http://schemas.openxmlformats.org/officeDocument/2006/relationships/hyperlink" Target="https://kalite.bandirma.edu.tr/" TargetMode="External" Id="rId80" /><Relationship Type="http://schemas.openxmlformats.org/officeDocument/2006/relationships/hyperlink" Target="https://bap.bandirma.edu.tr/" TargetMode="External" Id="rId85" /><Relationship Type="http://schemas.openxmlformats.org/officeDocument/2006/relationships/hyperlink" Target="https://tip.bandirma.edu.tr/tr/tip/s/Gorev-Tanimlari-21387" TargetMode="External" Id="rId12" /><Relationship Type="http://schemas.openxmlformats.org/officeDocument/2006/relationships/hyperlink" Target="https://tip.bandirma.edu.tr/tr/tip/s/Ic-ve-Dis-Paydaslar-20137" TargetMode="External" Id="rId17" /><Relationship Type="http://schemas.openxmlformats.org/officeDocument/2006/relationships/hyperlink" Target="https://tip.bandirma.edu.tr/tr/tip/s/Fakulte-Danisma-Kurulu-15069" TargetMode="External" Id="rId25" /><Relationship Type="http://schemas.openxmlformats.org/officeDocument/2006/relationships/hyperlink" Target="https://ubys.bandirma.edu.tr/" TargetMode="External" Id="rId33" /><Relationship Type="http://schemas.openxmlformats.org/officeDocument/2006/relationships/hyperlink" Target="https://tip.bandirma.edu.tr/tr/tip/s/Akademik-Takvim-14731" TargetMode="External" Id="rId38" /><Relationship Type="http://schemas.openxmlformats.org/officeDocument/2006/relationships/hyperlink" Target="https://oidb.bandirma.edu.tr/tr/oidb/Sayfa/Goster/Yonergeler-14977" TargetMode="External" Id="rId46" /><Relationship Type="http://schemas.openxmlformats.org/officeDocument/2006/relationships/hyperlink" Target="https://tip.bandirma.edu.tr/tr/tip/s/Mevzuat-15274" TargetMode="External" Id="rId67" /><Relationship Type="http://schemas.openxmlformats.org/officeDocument/2006/relationships/hyperlink" Target="https://tip.bandirma.edu.tr/tr/tip/s/Stratejik-Plan-ve-Izleme-Raporlari-15242" TargetMode="External" Id="rId20" /><Relationship Type="http://schemas.openxmlformats.org/officeDocument/2006/relationships/hyperlink" Target="https://tip.bandirma.edu.tr/tr/tip/s/Ders-Planlari-ve-Icerikleri-18897" TargetMode="External" Id="rId41" /><Relationship Type="http://schemas.openxmlformats.org/officeDocument/2006/relationships/hyperlink" Target="https://eok.bandirma.edu.tr/" TargetMode="External" Id="rId62" /><Relationship Type="http://schemas.openxmlformats.org/officeDocument/2006/relationships/hyperlink" Target="https://tip.bandirma.edu.tr/tr/tip/s/Faaliyet-ve-Ic-Degerlendirme-Raporlari-15243" TargetMode="External" Id="rId70" /><Relationship Type="http://schemas.openxmlformats.org/officeDocument/2006/relationships/hyperlink" Target="https://tip.bandirma.edu.tr/tr/tip/s/Arastirma-ve-Gelistirme-22343" TargetMode="External" Id="rId75" /><Relationship Type="http://schemas.openxmlformats.org/officeDocument/2006/relationships/hyperlink" Target="https://tip.bandirma.edu.tr/Content/Web/Yuklemeler/DosyaYoneticisi/981/files/T%C4%B1p%20Fak%C3%BCltesi%202024%20y%C4%B1l%C4%B1%20rapor.pdf" TargetMode="External" Id="rId83" /><Relationship Type="http://schemas.openxmlformats.org/officeDocument/2006/relationships/hyperlink" Target="https://ubys.bandirma.edu.tr/ABPDS/AcademicInformation/BilgiGiris/Index" TargetMode="External" Id="rId88" /><Relationship Type="http://schemas.openxmlformats.org/officeDocument/2006/relationships/hyperlink" Target="https://tip.bandirma.edu.tr/Content/Web/Yuklemeler/DosyaYoneticisi/1266/files/2025%20Birim%20Faliyet%20Raporu%20g%C3%BCncel.pdf" TargetMode="External" Id="rId91" /><Relationship Type="http://schemas.openxmlformats.org/officeDocument/2006/relationships/hyperlink" Target="https://tip.bandirma.edu.tr/tr/tip/s/Gorev-Tanimlari-21387" TargetMode="External" Id="rId15" /><Relationship Type="http://schemas.openxmlformats.org/officeDocument/2006/relationships/hyperlink" Target="https://tip.bandirma.edu.tr/tr/tip/s/Kurum-Ici-Degerlendirme-Raporu-21074" TargetMode="External" Id="rId23" /><Relationship Type="http://schemas.openxmlformats.org/officeDocument/2006/relationships/hyperlink" Target="https://tip.bandirma.edu.tr/tr/tip/s/Ders-Programlari-18895" TargetMode="External" Id="rId28" /><Relationship Type="http://schemas.openxmlformats.org/officeDocument/2006/relationships/hyperlink" Target="https://tip.bandirma.edu.tr/tr/tip/s/Akademik-Takvim-14731" TargetMode="External" Id="rId36" /><Relationship Type="http://schemas.openxmlformats.org/officeDocument/2006/relationships/hyperlink" Target="https://tip.bandirma.edu.tr/tr/tip/PersonelListe/Index/FAKULTE-YONETIM-KURULU-UYELERI-78" TargetMode="External" Id="rId10" /><Relationship Type="http://schemas.openxmlformats.org/officeDocument/2006/relationships/hyperlink" Target="https://tip.bandirma.edu.tr/tr/tip/s/Akademik-Takvim-14731" TargetMode="External" Id="rId31" /><Relationship Type="http://schemas.openxmlformats.org/officeDocument/2006/relationships/hyperlink" Target="https://ubys.bandirma.edu.tr/AIS/OutcomeBasedLearning/Home/Index?id=MeBb!xDDx!p3n58uRlzVd0MJW1g!xGGx!!xGGx!&amp;apIdStr=MeBb!xDDx!p3n58uRlzVd0MJW1g!xGGx!!xGGx!&amp;culture=tr-TR" TargetMode="External" Id="rId44" /><Relationship Type="http://schemas.openxmlformats.org/officeDocument/2006/relationships/hyperlink" Target="https://egitim.yok.gov.tr/documentFiles/17594056261.Mezuniyet%20%C3%96ncesi%20T%C4%B1p%20E%C4%9Fitimi%20-%20Ulusal%20%C3%87ekirdek%20E%C4%9Fitim%20Program%C4%B1%202020.pdf" TargetMode="External" Id="rId65" /><Relationship Type="http://schemas.openxmlformats.org/officeDocument/2006/relationships/hyperlink" Target="https://tip.bandirma.edu.tr/tr/tip/s/Faaliyet-ve-Ic-Degerlendirme-Raporlari-15243" TargetMode="External" Id="rId73" /><Relationship Type="http://schemas.openxmlformats.org/officeDocument/2006/relationships/hyperlink" Target="https://tip.bandirma.edu.tr/tr/tip/s/Arastirma-ve-Gelistirme-22343" TargetMode="External" Id="rId78" /><Relationship Type="http://schemas.openxmlformats.org/officeDocument/2006/relationships/hyperlink" Target="https://bap.bandirma.edu.tr/" TargetMode="External" Id="rId81" /><Relationship Type="http://schemas.openxmlformats.org/officeDocument/2006/relationships/hyperlink" Target="https://akademiktesvik.bandirma.edu.tr/tr/akademiktesvik/s/Basvuru-Takvimi-2815" TargetMode="External" Id="rId86" /><Relationship Type="http://schemas.openxmlformats.org/officeDocument/2006/relationships/hyperlink" Target="https://tip.bandirma.edu.tr/Content/Web/Yuklemeler/DosyaYoneticisi/981/files/document%20-%202025-10-24T110712_099.pdf" TargetMode="External" Id="rId94" /><Relationship Type="http://schemas.openxmlformats.org/officeDocument/2006/relationships/hyperlink" Target="https://tip.bandirma.edu.tr/tr/tip/Sayfa/Goster/Organizasyon-Semasi-14582" TargetMode="External" Id="rId9" /><Relationship Type="http://schemas.openxmlformats.org/officeDocument/2006/relationships/hyperlink" Target="https://tip.bandirma.edu.tr/tr/tip/s/Birim-Kalite-Komisyonu-15237" TargetMode="External" Id="rId13" /><Relationship Type="http://schemas.openxmlformats.org/officeDocument/2006/relationships/hyperlink" Target="https://tip.bandirma.edu.tr" TargetMode="External" Id="rId18" /><Relationship Type="http://schemas.openxmlformats.org/officeDocument/2006/relationships/hyperlink" Target="https://tip.bandirma.edu.tr/tr/tip/s/Mevzuat-15274" TargetMode="External" Id="rId39" /><Relationship Type="http://schemas.openxmlformats.org/officeDocument/2006/relationships/hyperlink" Target="https://tip.bandirma.edu.tr/tr/tip/s/Mevzuat-15274" TargetMode="External" Id="rId34" /><Relationship Type="http://schemas.openxmlformats.org/officeDocument/2006/relationships/hyperlink" Target="https://tto.bandirma.edu.tr/" TargetMode="External" Id="rId76" /><Relationship Type="http://schemas.openxmlformats.org/officeDocument/2006/relationships/hyperlink" Target="https://banutipetik.bandirma.edu.tr/banutipetik" TargetMode="External" Id="rId71" /><Relationship Type="http://schemas.openxmlformats.org/officeDocument/2006/relationships/hyperlink" Target="https://tip.bandirma.edu.tr/Content/Web/Yuklemeler/DosyaYoneticisi/1266/files/B%C4%B0R%C4%B0M%20%C4%B0%C3%87%20DE%C4%9EERLEND%C4%B0RME%20RAPORU.pdf" TargetMode="External" Id="rId92" /><Relationship Type="http://schemas.openxmlformats.org/officeDocument/2006/relationships/hyperlink" Target="https://tip.bandirma.edu.tr/tr/tip/s/Ders-Planlari-ve-Icerikleri-18897" TargetMode="External" Id="rId29" /><Relationship Type="http://schemas.openxmlformats.org/officeDocument/2006/relationships/hyperlink" Target="https://ubys.bandirma.edu.tr/" TargetMode="External" Id="rId24" /><Relationship Type="http://schemas.openxmlformats.org/officeDocument/2006/relationships/hyperlink" Target="https://tip.bandirma.edu.tr/tr/tip/s/Mevzuat-15274" TargetMode="External" Id="rId40" /><Relationship Type="http://schemas.openxmlformats.org/officeDocument/2006/relationships/hyperlink" Target="https://tip.bandirma.edu.tr/tr/tip/s/Mevzuat-15274" TargetMode="External" Id="rId45" /><Relationship Type="http://schemas.openxmlformats.org/officeDocument/2006/relationships/hyperlink" Target="https://sksdb.bandirma.edu.tr/" TargetMode="External" Id="rId66" /><Relationship Type="http://schemas.openxmlformats.org/officeDocument/2006/relationships/hyperlink" Target="https://ubys.bandirma.edu.tr/ABPDS/AcademicAnalysis/PerformansAnalizi/AkademisyenPerformansPuanlari" TargetMode="External" Id="rId87" /><Relationship Type="http://schemas.openxmlformats.org/officeDocument/2006/relationships/hyperlink" Target="https://kagem.bandirma.edu.tr/" TargetMode="External" Id="rId61" /><Relationship Type="http://schemas.openxmlformats.org/officeDocument/2006/relationships/hyperlink" Target="https://yoksis.yok.gov.tr/" TargetMode="External" Id="rId82" /><Relationship Type="http://schemas.openxmlformats.org/officeDocument/2006/relationships/hyperlink" Target="https://tip.bandirma.edu.tr/tr/tip/Sayfa/Goster/Vizyon--Misyon--14758" TargetMode="External" Id="rId19" /><Relationship Type="http://schemas.openxmlformats.org/officeDocument/2006/relationships/hyperlink" Target="https://tip.bandirma.edu.tr/tr/tip/s/Is-Akislari-20436" TargetMode="External" Id="rId14" /><Relationship Type="http://schemas.openxmlformats.org/officeDocument/2006/relationships/hyperlink" Target="https://tip.bandirma.edu.tr/tr/tip/s/Ders-Planlari-ve-Icerikleri-18897" TargetMode="External" Id="rId30" /><Relationship Type="http://schemas.openxmlformats.org/officeDocument/2006/relationships/hyperlink" Target="https://tip.bandirma.edu.tr/tr/tip/s/Ders-Planlari-ve-Icerikleri-18897" TargetMode="External" Id="rId35" /><Relationship Type="http://schemas.openxmlformats.org/officeDocument/2006/relationships/hyperlink" Target="https://tip.bandirma.edu.tr/tr/tip/s/Faaliyet-ve-Ic-Degerlendirme-Raporlari-15243" TargetMode="External" Id="rId77" /><Relationship Type="http://schemas.openxmlformats.org/officeDocument/2006/relationships/hyperlink" Target="https://tip.bandirma.edu.tr/tr/tip/s/Enstituler-217" TargetMode="External" Id="rId72" /><Relationship Type="http://schemas.openxmlformats.org/officeDocument/2006/relationships/hyperlink" Target="https://tip.bandirma.edu.tr/Content/Web/Yuklemeler/DosyaYoneticisi/1266/files/B%C4%B0R%C4%B0M%20%C4%B0%C3%87%20DE%C4%9EERLEND%C4%B0RME%20RAPORU.pdf" TargetMode="External" Id="rId93" /><Relationship Type="http://schemas.openxmlformats.org/officeDocument/2006/relationships/footer" Target="/word/footer2.xml" Id="R8320432477dd4cb1" /></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3A6B7-8C3D-443D-9A83-44D7D34B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birim iç değerlendirme</Template>
  <TotalTime>4</TotalTime>
  <Pages>41</Pages>
  <Words>11511</Words>
  <Characters>65619</Characters>
  <Application>Microsoft Office Word</Application>
  <DocSecurity>0</DocSecurity>
  <Lines>546</Lines>
  <Paragraphs>153</Paragraphs>
  <ScaleCrop>false</ScaleCrop>
  <HeadingPairs>
    <vt:vector size="2" baseType="variant">
      <vt:variant>
        <vt:lpstr>Konu Başlığı</vt:lpstr>
      </vt:variant>
      <vt:variant>
        <vt:i4>1</vt:i4>
      </vt:variant>
    </vt:vector>
  </HeadingPairs>
  <TitlesOfParts>
    <vt:vector size="1" baseType="lpstr">
      <vt:lpstr/>
    </vt:vector>
  </TitlesOfParts>
  <Company>İNİF</Company>
  <LinksUpToDate>false</LinksUpToDate>
  <CharactersWithSpaces>76977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KÜBRA İREM KARAÇEKİÇ</dc:creator>
  <cp:lastModifiedBy>KÜBRA İREM KARAÇEKİÇ</cp:lastModifiedBy>
  <cp:revision>1</cp:revision>
  <cp:lastPrinted>2017-12-22T12:22:00Z</cp:lastPrinted>
  <dcterms:created xsi:type="dcterms:W3CDTF">2026-03-25T06:22:00Z</dcterms:created>
  <dcterms:modified xsi:type="dcterms:W3CDTF">2026-03-25T06:26:00Z</dcterms:modified>
</cp:coreProperties>
</file>